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2DB" w:rsidRPr="003B6BFE" w:rsidRDefault="0000306F" w:rsidP="00254D0B">
      <w:pPr>
        <w:rPr>
          <w:rFonts w:ascii="Times New Roman" w:hAnsi="Times New Roman"/>
          <w:sz w:val="24"/>
          <w:szCs w:val="24"/>
        </w:rPr>
      </w:pPr>
      <w:r w:rsidRPr="003B6BFE">
        <w:rPr>
          <w:rFonts w:ascii="Times New Roman" w:hAnsi="Times New Roman"/>
          <w:sz w:val="24"/>
          <w:szCs w:val="24"/>
          <w:lang w:val="ru-RU"/>
        </w:rPr>
        <w:t xml:space="preserve">    </w:t>
      </w:r>
    </w:p>
    <w:p w:rsidR="003B6BFE" w:rsidRPr="003B6BFE" w:rsidRDefault="003B6BFE" w:rsidP="003B6BFE">
      <w:pPr>
        <w:jc w:val="center"/>
        <w:rPr>
          <w:rFonts w:ascii="Times New Roman" w:hAnsi="Times New Roman"/>
          <w:b/>
          <w:sz w:val="24"/>
          <w:szCs w:val="24"/>
          <w:lang w:val="ru-RU"/>
        </w:rPr>
      </w:pPr>
    </w:p>
    <w:p w:rsidR="003B6BFE" w:rsidRDefault="003B6BFE" w:rsidP="003B6BFE">
      <w:pPr>
        <w:rPr>
          <w:rFonts w:ascii="Times New Roman" w:hAnsi="Times New Roman"/>
          <w:b/>
          <w:bCs/>
          <w:color w:val="000000"/>
          <w:sz w:val="24"/>
          <w:szCs w:val="24"/>
        </w:rPr>
      </w:pPr>
      <w:r w:rsidRPr="003B6BFE">
        <w:rPr>
          <w:rFonts w:ascii="Times New Roman" w:hAnsi="Times New Roman"/>
          <w:b/>
          <w:bCs/>
          <w:color w:val="000000"/>
          <w:sz w:val="24"/>
          <w:szCs w:val="24"/>
        </w:rPr>
        <w:t>УТВЪРЖДАВАМ:</w:t>
      </w:r>
    </w:p>
    <w:p w:rsidR="005A4A7A" w:rsidRPr="003B6BFE" w:rsidRDefault="00407243" w:rsidP="003B6BFE">
      <w:pPr>
        <w:rPr>
          <w:rFonts w:ascii="Times New Roman" w:hAnsi="Times New Roman"/>
          <w:b/>
          <w:bCs/>
          <w:color w:val="000000"/>
          <w:sz w:val="24"/>
          <w:szCs w:val="24"/>
        </w:rPr>
      </w:pPr>
      <w:r>
        <w:rPr>
          <w:rFonts w:ascii="Times New Roman" w:hAnsi="Times New Roman"/>
          <w:b/>
          <w:bCs/>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д за подпис на Microsoft Office..." style="width:192pt;height:95.9pt">
            <v:imagedata r:id="rId7" o:title=""/>
            <o:lock v:ext="edit" ungrouping="t" rotation="t" cropping="t" verticies="t" text="t" grouping="t"/>
            <o:signatureline v:ext="edit" id="{54F9B44E-E9B7-4286-9EB6-3C683BB43F89}" provid="{00000000-0000-0000-0000-000000000000}" o:suggestedsigner="ИВАЙЛО ЙОТКОВ" o:suggestedsigner2="Директор на РИОСВ - Пловдив" issignatureline="t"/>
          </v:shape>
        </w:pict>
      </w:r>
    </w:p>
    <w:p w:rsidR="003B6BFE" w:rsidRDefault="003B6BFE" w:rsidP="003B6BFE">
      <w:pPr>
        <w:jc w:val="center"/>
        <w:rPr>
          <w:rFonts w:ascii="Times New Roman" w:hAnsi="Times New Roman"/>
          <w:b/>
          <w:sz w:val="24"/>
          <w:szCs w:val="24"/>
          <w:lang w:val="ru-RU"/>
        </w:rPr>
      </w:pPr>
    </w:p>
    <w:p w:rsidR="008338D4" w:rsidRDefault="008338D4" w:rsidP="003B6BFE">
      <w:pPr>
        <w:jc w:val="center"/>
        <w:rPr>
          <w:rFonts w:ascii="Times New Roman" w:hAnsi="Times New Roman"/>
          <w:b/>
          <w:sz w:val="24"/>
          <w:szCs w:val="24"/>
          <w:lang w:val="ru-RU"/>
        </w:rPr>
      </w:pPr>
    </w:p>
    <w:p w:rsidR="008338D4" w:rsidRPr="003B6BFE" w:rsidRDefault="008338D4" w:rsidP="003B6BFE">
      <w:pPr>
        <w:jc w:val="center"/>
        <w:rPr>
          <w:rFonts w:ascii="Times New Roman" w:hAnsi="Times New Roman"/>
          <w:b/>
          <w:sz w:val="24"/>
          <w:szCs w:val="24"/>
          <w:lang w:val="ru-RU"/>
        </w:rPr>
      </w:pPr>
    </w:p>
    <w:p w:rsidR="003B6BFE" w:rsidRPr="00F9199A" w:rsidRDefault="003B6BFE" w:rsidP="003B6BFE">
      <w:pPr>
        <w:jc w:val="center"/>
        <w:rPr>
          <w:rFonts w:ascii="Verdana" w:hAnsi="Verdana"/>
          <w:b/>
          <w:lang w:val="ru-RU"/>
        </w:rPr>
      </w:pPr>
      <w:r w:rsidRPr="00354A0B">
        <w:rPr>
          <w:rFonts w:ascii="Verdana" w:hAnsi="Verdana"/>
          <w:b/>
          <w:lang w:val="ru-RU"/>
        </w:rPr>
        <w:t xml:space="preserve">ДОКЛАД </w:t>
      </w:r>
    </w:p>
    <w:p w:rsidR="003B6BFE" w:rsidRPr="00F9199A" w:rsidRDefault="003B6BFE" w:rsidP="003B6BFE">
      <w:pPr>
        <w:jc w:val="center"/>
        <w:rPr>
          <w:rFonts w:ascii="Verdana" w:hAnsi="Verdana"/>
          <w:b/>
          <w:lang w:val="bg-BG"/>
        </w:rPr>
      </w:pPr>
      <w:r w:rsidRPr="00F9199A">
        <w:rPr>
          <w:rFonts w:ascii="Verdana" w:hAnsi="Verdana"/>
          <w:b/>
          <w:lang w:val="bg-BG"/>
        </w:rPr>
        <w:t xml:space="preserve">за извършена комплексна проверка </w:t>
      </w:r>
    </w:p>
    <w:p w:rsidR="003B6BFE" w:rsidRPr="00F9199A" w:rsidRDefault="003B6BFE" w:rsidP="003B6BFE">
      <w:pPr>
        <w:jc w:val="both"/>
        <w:rPr>
          <w:rFonts w:ascii="Verdana" w:hAnsi="Verdana"/>
          <w:lang w:val="bg-BG"/>
        </w:rPr>
      </w:pPr>
    </w:p>
    <w:p w:rsidR="00354A0B" w:rsidRPr="00F9199A" w:rsidRDefault="00354A0B" w:rsidP="00354A0B">
      <w:pPr>
        <w:jc w:val="both"/>
        <w:rPr>
          <w:rFonts w:ascii="Verdana" w:hAnsi="Verdana"/>
          <w:lang w:val="bg-BG"/>
        </w:rPr>
      </w:pPr>
      <w:r w:rsidRPr="00F9199A">
        <w:rPr>
          <w:rFonts w:ascii="Verdana" w:hAnsi="Verdana"/>
          <w:b/>
          <w:lang w:val="bg-BG"/>
        </w:rPr>
        <w:t>На основание:</w:t>
      </w:r>
      <w:r w:rsidRPr="00F9199A">
        <w:rPr>
          <w:rFonts w:ascii="Verdana" w:hAnsi="Verdana"/>
          <w:lang w:val="bg-BG"/>
        </w:rPr>
        <w:t xml:space="preserve"> План за контролната дейност за 2026 г. на РИОСВ – Пловдив, утвърден от Министъра на околната среда и водите и Заповед на Директора на РИОСВ-Пловдив, на </w:t>
      </w:r>
      <w:r w:rsidR="00F81521">
        <w:rPr>
          <w:rFonts w:ascii="Verdana" w:hAnsi="Verdana"/>
          <w:lang w:val="bg-BG"/>
        </w:rPr>
        <w:t>15</w:t>
      </w:r>
      <w:r w:rsidR="0007528F" w:rsidRPr="00F9199A">
        <w:rPr>
          <w:rFonts w:ascii="Verdana" w:hAnsi="Verdana"/>
          <w:lang w:val="bg-BG"/>
        </w:rPr>
        <w:t>.06</w:t>
      </w:r>
      <w:r w:rsidRPr="00F9199A">
        <w:rPr>
          <w:rFonts w:ascii="Verdana" w:hAnsi="Verdana"/>
          <w:lang w:val="bg-BG"/>
        </w:rPr>
        <w:t>.2026 г. е извършена комплексна проверка в обект „</w:t>
      </w:r>
      <w:r w:rsidR="00F81521">
        <w:rPr>
          <w:rFonts w:ascii="Verdana" w:hAnsi="Verdana"/>
          <w:lang w:val="bg-BG"/>
        </w:rPr>
        <w:t>Леярна за черни метали</w:t>
      </w:r>
      <w:r w:rsidRPr="00F9199A">
        <w:rPr>
          <w:rFonts w:ascii="Verdana" w:hAnsi="Verdana"/>
          <w:lang w:val="bg-BG"/>
        </w:rPr>
        <w:t>“ с оператор „</w:t>
      </w:r>
      <w:r w:rsidR="00F81521">
        <w:rPr>
          <w:rFonts w:ascii="Verdana" w:hAnsi="Verdana"/>
          <w:lang w:val="bg-BG"/>
        </w:rPr>
        <w:t>БАМЕКС МЕТАЛ БГ</w:t>
      </w:r>
      <w:r w:rsidRPr="00F9199A">
        <w:rPr>
          <w:rFonts w:ascii="Verdana" w:hAnsi="Verdana"/>
          <w:lang w:val="bg-BG"/>
        </w:rPr>
        <w:t xml:space="preserve">“ </w:t>
      </w:r>
      <w:r w:rsidR="0007528F" w:rsidRPr="00F9199A">
        <w:rPr>
          <w:rFonts w:ascii="Verdana" w:hAnsi="Verdana"/>
          <w:lang w:val="bg-BG"/>
        </w:rPr>
        <w:t>Е</w:t>
      </w:r>
      <w:r w:rsidRPr="00F9199A">
        <w:rPr>
          <w:rFonts w:ascii="Verdana" w:hAnsi="Verdana"/>
          <w:lang w:val="bg-BG"/>
        </w:rPr>
        <w:t xml:space="preserve">ООД, разположено в </w:t>
      </w:r>
      <w:r w:rsidR="00F81521">
        <w:rPr>
          <w:rFonts w:ascii="Verdana" w:hAnsi="Verdana"/>
          <w:lang w:val="bg-BG"/>
        </w:rPr>
        <w:t>гр. Пловдив, бул. „</w:t>
      </w:r>
      <w:proofErr w:type="spellStart"/>
      <w:r w:rsidR="00F81521">
        <w:rPr>
          <w:rFonts w:ascii="Verdana" w:hAnsi="Verdana"/>
          <w:lang w:val="bg-BG"/>
        </w:rPr>
        <w:t>Асеновградско</w:t>
      </w:r>
      <w:proofErr w:type="spellEnd"/>
      <w:r w:rsidR="00F81521">
        <w:rPr>
          <w:rFonts w:ascii="Verdana" w:hAnsi="Verdana"/>
          <w:lang w:val="bg-BG"/>
        </w:rPr>
        <w:t xml:space="preserve"> шосе“ №2</w:t>
      </w:r>
    </w:p>
    <w:p w:rsidR="00354A0B" w:rsidRPr="00F9199A" w:rsidRDefault="00354A0B" w:rsidP="00354A0B">
      <w:pPr>
        <w:spacing w:line="276" w:lineRule="auto"/>
        <w:jc w:val="both"/>
        <w:rPr>
          <w:rFonts w:ascii="Verdana" w:hAnsi="Verdana"/>
          <w:b/>
          <w:bCs/>
          <w:lang w:val="bg-BG"/>
        </w:rPr>
      </w:pPr>
    </w:p>
    <w:p w:rsidR="00354A0B" w:rsidRPr="00F9199A" w:rsidRDefault="00354A0B" w:rsidP="00354A0B">
      <w:pPr>
        <w:spacing w:line="276" w:lineRule="auto"/>
        <w:jc w:val="both"/>
        <w:rPr>
          <w:rFonts w:ascii="Verdana" w:hAnsi="Verdana"/>
          <w:b/>
          <w:bCs/>
          <w:lang w:val="bg-BG"/>
        </w:rPr>
      </w:pPr>
      <w:r w:rsidRPr="00F9199A">
        <w:rPr>
          <w:rFonts w:ascii="Verdana" w:hAnsi="Verdana"/>
          <w:b/>
          <w:bCs/>
          <w:lang w:val="bg-BG"/>
        </w:rPr>
        <w:t>I. Цел на проверката:</w:t>
      </w:r>
    </w:p>
    <w:p w:rsidR="00354A0B" w:rsidRPr="00F9199A" w:rsidRDefault="00354A0B" w:rsidP="00354A0B">
      <w:pPr>
        <w:ind w:firstLine="720"/>
        <w:jc w:val="both"/>
        <w:rPr>
          <w:rFonts w:ascii="Verdana" w:hAnsi="Verdana"/>
          <w:lang w:val="bg-BG"/>
        </w:rPr>
      </w:pPr>
      <w:r w:rsidRPr="00F9199A">
        <w:rPr>
          <w:rFonts w:ascii="Verdana" w:hAnsi="Verdana"/>
          <w:lang w:val="bg-BG"/>
        </w:rPr>
        <w:t xml:space="preserve">Основна цел на проверката е установяване на нивото и степента на съответствие на дейността в обекта с изискванията, заложени в </w:t>
      </w:r>
      <w:r w:rsidRPr="00F9199A">
        <w:rPr>
          <w:rFonts w:ascii="Verdana" w:hAnsi="Verdana"/>
          <w:i/>
          <w:lang w:val="bg-BG"/>
        </w:rPr>
        <w:t xml:space="preserve">Закона за опазване на околната среда(ЗООС), Закона за чистотата на атмосферния въздух (ЗЧАВ), Закона за </w:t>
      </w:r>
      <w:r w:rsidR="00F81521">
        <w:rPr>
          <w:rFonts w:ascii="Verdana" w:hAnsi="Verdana"/>
          <w:i/>
          <w:lang w:val="bg-BG"/>
        </w:rPr>
        <w:t>управление на отпадъците</w:t>
      </w:r>
      <w:r w:rsidR="0007528F" w:rsidRPr="00F9199A">
        <w:rPr>
          <w:rFonts w:ascii="Verdana" w:hAnsi="Verdana"/>
          <w:i/>
          <w:lang w:val="bg-BG"/>
        </w:rPr>
        <w:t xml:space="preserve"> (З</w:t>
      </w:r>
      <w:r w:rsidR="00F81521">
        <w:rPr>
          <w:rFonts w:ascii="Verdana" w:hAnsi="Verdana"/>
          <w:i/>
          <w:lang w:val="bg-BG"/>
        </w:rPr>
        <w:t>УО</w:t>
      </w:r>
      <w:r w:rsidRPr="00F9199A">
        <w:rPr>
          <w:rFonts w:ascii="Verdana" w:hAnsi="Verdana"/>
          <w:i/>
          <w:lang w:val="bg-BG"/>
        </w:rPr>
        <w:t>)</w:t>
      </w:r>
      <w:r w:rsidR="00F81521">
        <w:rPr>
          <w:rFonts w:ascii="Verdana" w:hAnsi="Verdana"/>
          <w:i/>
          <w:lang w:val="bg-BG"/>
        </w:rPr>
        <w:t xml:space="preserve">, Закона за защита от вредното въздействие на химични вещества и смеси </w:t>
      </w:r>
      <w:r w:rsidR="00F81521" w:rsidRPr="00F9199A">
        <w:rPr>
          <w:rFonts w:ascii="Verdana" w:hAnsi="Verdana"/>
          <w:i/>
          <w:lang w:val="bg-BG"/>
        </w:rPr>
        <w:t>(</w:t>
      </w:r>
      <w:r w:rsidR="00F81521">
        <w:rPr>
          <w:rFonts w:ascii="Verdana" w:hAnsi="Verdana"/>
          <w:i/>
          <w:lang w:val="bg-BG"/>
        </w:rPr>
        <w:t>ЗЗВВХВС</w:t>
      </w:r>
      <w:r w:rsidR="00F81521" w:rsidRPr="00F9199A">
        <w:rPr>
          <w:rFonts w:ascii="Verdana" w:hAnsi="Verdana"/>
          <w:i/>
          <w:lang w:val="bg-BG"/>
        </w:rPr>
        <w:t>)</w:t>
      </w:r>
      <w:r w:rsidRPr="00F9199A">
        <w:rPr>
          <w:rFonts w:ascii="Verdana" w:hAnsi="Verdana"/>
          <w:i/>
          <w:lang w:val="bg-BG"/>
        </w:rPr>
        <w:t xml:space="preserve"> </w:t>
      </w:r>
      <w:r w:rsidRPr="00F9199A">
        <w:rPr>
          <w:rFonts w:ascii="Verdana" w:hAnsi="Verdana"/>
          <w:lang w:val="bg-BG"/>
        </w:rPr>
        <w:t>и подзаконовите нормативни актове към тях, както и Регламенти на Европейския съюз и на Съвета.</w:t>
      </w:r>
    </w:p>
    <w:p w:rsidR="00354A0B" w:rsidRPr="00F9199A" w:rsidRDefault="00354A0B" w:rsidP="00354A0B">
      <w:pPr>
        <w:spacing w:line="276" w:lineRule="auto"/>
        <w:jc w:val="both"/>
        <w:rPr>
          <w:rFonts w:ascii="Verdana" w:hAnsi="Verdana"/>
          <w:bCs/>
          <w:lang w:val="bg-BG"/>
        </w:rPr>
      </w:pPr>
    </w:p>
    <w:p w:rsidR="00354A0B" w:rsidRPr="00F9199A" w:rsidRDefault="00354A0B" w:rsidP="00354A0B">
      <w:pPr>
        <w:spacing w:line="276" w:lineRule="auto"/>
        <w:jc w:val="both"/>
        <w:rPr>
          <w:rFonts w:ascii="Verdana" w:hAnsi="Verdana"/>
          <w:b/>
          <w:bCs/>
          <w:lang w:val="bg-BG"/>
        </w:rPr>
      </w:pPr>
      <w:r w:rsidRPr="00F9199A">
        <w:rPr>
          <w:rFonts w:ascii="Verdana" w:hAnsi="Verdana"/>
          <w:b/>
          <w:bCs/>
          <w:lang w:val="bg-BG"/>
        </w:rPr>
        <w:t>II. Проверени инсталации:</w:t>
      </w:r>
    </w:p>
    <w:p w:rsidR="00354A0B" w:rsidRPr="00F9199A" w:rsidRDefault="00354A0B" w:rsidP="00354A0B">
      <w:pPr>
        <w:spacing w:line="276" w:lineRule="auto"/>
        <w:jc w:val="both"/>
        <w:rPr>
          <w:rFonts w:ascii="Verdana" w:hAnsi="Verdana"/>
          <w:b/>
          <w:bCs/>
          <w:lang w:val="bg-BG"/>
        </w:rPr>
      </w:pPr>
    </w:p>
    <w:p w:rsidR="00907501" w:rsidRDefault="00354A0B" w:rsidP="00907501">
      <w:pPr>
        <w:jc w:val="both"/>
        <w:rPr>
          <w:rFonts w:ascii="Times New Roman" w:hAnsi="Times New Roman"/>
          <w:sz w:val="24"/>
          <w:szCs w:val="24"/>
          <w:lang w:val="bg-BG"/>
        </w:rPr>
      </w:pPr>
      <w:r w:rsidRPr="00F9199A">
        <w:rPr>
          <w:rFonts w:ascii="Verdana" w:hAnsi="Verdana"/>
          <w:bCs/>
          <w:lang w:val="bg-BG"/>
        </w:rPr>
        <w:t xml:space="preserve">Дейността на територията на обекта е свързана с производство на </w:t>
      </w:r>
      <w:r w:rsidR="00907501">
        <w:rPr>
          <w:rFonts w:ascii="Times New Roman" w:hAnsi="Times New Roman"/>
          <w:sz w:val="24"/>
          <w:szCs w:val="24"/>
          <w:lang w:val="bg-BG"/>
        </w:rPr>
        <w:t xml:space="preserve">едрогабаритни компоненти за селскостопанска техника по заявки от клиенти: </w:t>
      </w:r>
    </w:p>
    <w:p w:rsidR="00907501" w:rsidRDefault="00907501" w:rsidP="00907501">
      <w:pPr>
        <w:jc w:val="both"/>
        <w:rPr>
          <w:rFonts w:ascii="Times New Roman" w:hAnsi="Times New Roman"/>
          <w:sz w:val="24"/>
          <w:szCs w:val="24"/>
          <w:lang w:val="bg-BG"/>
        </w:rPr>
      </w:pPr>
      <w:r>
        <w:rPr>
          <w:rFonts w:ascii="Times New Roman" w:hAnsi="Times New Roman"/>
          <w:sz w:val="24"/>
          <w:szCs w:val="24"/>
          <w:lang w:val="bg-BG"/>
        </w:rPr>
        <w:t>На територията на дружеството се посетиха следните инсталации:</w:t>
      </w:r>
    </w:p>
    <w:p w:rsidR="00907501" w:rsidRDefault="00907501" w:rsidP="00907501">
      <w:pPr>
        <w:numPr>
          <w:ilvl w:val="0"/>
          <w:numId w:val="5"/>
        </w:numPr>
        <w:jc w:val="both"/>
        <w:rPr>
          <w:rFonts w:ascii="Times New Roman" w:hAnsi="Times New Roman"/>
          <w:sz w:val="24"/>
          <w:szCs w:val="24"/>
          <w:lang w:val="bg-BG"/>
        </w:rPr>
      </w:pPr>
      <w:r>
        <w:rPr>
          <w:rFonts w:ascii="Times New Roman" w:hAnsi="Times New Roman"/>
          <w:sz w:val="24"/>
          <w:szCs w:val="24"/>
          <w:lang w:val="bg-BG"/>
        </w:rPr>
        <w:t>Сектор топилен;</w:t>
      </w:r>
    </w:p>
    <w:p w:rsidR="00907501" w:rsidRDefault="00907501" w:rsidP="00907501">
      <w:pPr>
        <w:numPr>
          <w:ilvl w:val="0"/>
          <w:numId w:val="5"/>
        </w:numPr>
        <w:jc w:val="both"/>
        <w:rPr>
          <w:rFonts w:ascii="Times New Roman" w:hAnsi="Times New Roman"/>
          <w:sz w:val="24"/>
          <w:szCs w:val="24"/>
          <w:lang w:val="bg-BG"/>
        </w:rPr>
      </w:pPr>
      <w:r>
        <w:rPr>
          <w:rFonts w:ascii="Times New Roman" w:hAnsi="Times New Roman"/>
          <w:sz w:val="24"/>
          <w:szCs w:val="24"/>
          <w:lang w:val="bg-BG"/>
        </w:rPr>
        <w:t xml:space="preserve">Сектор </w:t>
      </w:r>
      <w:proofErr w:type="spellStart"/>
      <w:r>
        <w:rPr>
          <w:rFonts w:ascii="Times New Roman" w:hAnsi="Times New Roman"/>
          <w:sz w:val="24"/>
          <w:szCs w:val="24"/>
          <w:lang w:val="bg-BG"/>
        </w:rPr>
        <w:t>разливно</w:t>
      </w:r>
      <w:proofErr w:type="spellEnd"/>
      <w:r>
        <w:rPr>
          <w:rFonts w:ascii="Times New Roman" w:hAnsi="Times New Roman"/>
          <w:sz w:val="24"/>
          <w:szCs w:val="24"/>
          <w:lang w:val="bg-BG"/>
        </w:rPr>
        <w:t xml:space="preserve"> поле;</w:t>
      </w:r>
    </w:p>
    <w:p w:rsidR="00907501" w:rsidRDefault="00907501" w:rsidP="00907501">
      <w:pPr>
        <w:numPr>
          <w:ilvl w:val="0"/>
          <w:numId w:val="5"/>
        </w:numPr>
        <w:jc w:val="both"/>
        <w:rPr>
          <w:rFonts w:ascii="Times New Roman" w:hAnsi="Times New Roman"/>
          <w:sz w:val="24"/>
          <w:szCs w:val="24"/>
          <w:lang w:val="bg-BG"/>
        </w:rPr>
      </w:pPr>
      <w:r>
        <w:rPr>
          <w:rFonts w:ascii="Times New Roman" w:hAnsi="Times New Roman"/>
          <w:sz w:val="24"/>
          <w:szCs w:val="24"/>
          <w:lang w:val="bg-BG"/>
        </w:rPr>
        <w:t xml:space="preserve">Автоматична линия за вакуума </w:t>
      </w:r>
      <w:proofErr w:type="spellStart"/>
      <w:r>
        <w:rPr>
          <w:rFonts w:ascii="Times New Roman" w:hAnsi="Times New Roman"/>
          <w:sz w:val="24"/>
          <w:szCs w:val="24"/>
          <w:lang w:val="bg-BG"/>
        </w:rPr>
        <w:t>формовка</w:t>
      </w:r>
      <w:proofErr w:type="spellEnd"/>
      <w:r>
        <w:rPr>
          <w:rFonts w:ascii="Times New Roman" w:hAnsi="Times New Roman"/>
          <w:sz w:val="24"/>
          <w:szCs w:val="24"/>
          <w:lang w:val="bg-BG"/>
        </w:rPr>
        <w:t>;</w:t>
      </w:r>
    </w:p>
    <w:p w:rsidR="00907501" w:rsidRDefault="00907501" w:rsidP="00907501">
      <w:pPr>
        <w:numPr>
          <w:ilvl w:val="0"/>
          <w:numId w:val="5"/>
        </w:numPr>
        <w:jc w:val="both"/>
        <w:rPr>
          <w:rFonts w:ascii="Times New Roman" w:hAnsi="Times New Roman"/>
          <w:sz w:val="24"/>
          <w:szCs w:val="24"/>
          <w:lang w:val="bg-BG"/>
        </w:rPr>
      </w:pPr>
      <w:r>
        <w:rPr>
          <w:rFonts w:ascii="Times New Roman" w:hAnsi="Times New Roman"/>
          <w:sz w:val="24"/>
          <w:szCs w:val="24"/>
          <w:lang w:val="bg-BG"/>
        </w:rPr>
        <w:t>Участък почистване на отливки;</w:t>
      </w:r>
    </w:p>
    <w:p w:rsidR="00907501" w:rsidRDefault="00907501" w:rsidP="00907501">
      <w:pPr>
        <w:numPr>
          <w:ilvl w:val="0"/>
          <w:numId w:val="5"/>
        </w:numPr>
        <w:jc w:val="both"/>
        <w:rPr>
          <w:rFonts w:ascii="Times New Roman" w:hAnsi="Times New Roman"/>
          <w:sz w:val="24"/>
          <w:szCs w:val="24"/>
          <w:lang w:val="bg-BG"/>
        </w:rPr>
      </w:pPr>
      <w:r>
        <w:rPr>
          <w:rFonts w:ascii="Times New Roman" w:hAnsi="Times New Roman"/>
          <w:sz w:val="24"/>
          <w:szCs w:val="24"/>
          <w:lang w:val="bg-BG"/>
        </w:rPr>
        <w:t>Участък механична обработка и боядисване;</w:t>
      </w:r>
    </w:p>
    <w:p w:rsidR="00907501" w:rsidRDefault="00907501" w:rsidP="00907501">
      <w:pPr>
        <w:numPr>
          <w:ilvl w:val="0"/>
          <w:numId w:val="5"/>
        </w:numPr>
        <w:jc w:val="both"/>
        <w:rPr>
          <w:rFonts w:ascii="Times New Roman" w:hAnsi="Times New Roman"/>
          <w:sz w:val="24"/>
          <w:szCs w:val="24"/>
          <w:lang w:val="bg-BG"/>
        </w:rPr>
      </w:pPr>
      <w:r>
        <w:rPr>
          <w:rFonts w:ascii="Times New Roman" w:hAnsi="Times New Roman"/>
          <w:sz w:val="24"/>
          <w:szCs w:val="24"/>
          <w:lang w:val="bg-BG"/>
        </w:rPr>
        <w:t>Документи, които оператора следва да води, съгласно нормативните изисквания</w:t>
      </w:r>
    </w:p>
    <w:p w:rsidR="00354A0B" w:rsidRPr="00214AC3" w:rsidRDefault="00354A0B" w:rsidP="00354A0B">
      <w:pPr>
        <w:tabs>
          <w:tab w:val="left" w:pos="284"/>
        </w:tabs>
        <w:spacing w:line="276" w:lineRule="auto"/>
        <w:jc w:val="both"/>
        <w:rPr>
          <w:rFonts w:ascii="Verdana" w:hAnsi="Verdana"/>
          <w:b/>
          <w:bCs/>
        </w:rPr>
      </w:pPr>
    </w:p>
    <w:p w:rsidR="00354A0B" w:rsidRPr="00F9199A" w:rsidRDefault="00354A0B" w:rsidP="00354A0B">
      <w:pPr>
        <w:tabs>
          <w:tab w:val="left" w:pos="284"/>
        </w:tabs>
        <w:spacing w:line="276" w:lineRule="auto"/>
        <w:jc w:val="both"/>
        <w:rPr>
          <w:rFonts w:ascii="Verdana" w:hAnsi="Verdana"/>
          <w:bCs/>
          <w:color w:val="121314"/>
          <w:lang w:val="bg-BG"/>
        </w:rPr>
      </w:pPr>
      <w:r w:rsidRPr="00F9199A">
        <w:rPr>
          <w:rFonts w:ascii="Verdana" w:hAnsi="Verdana"/>
          <w:b/>
          <w:bCs/>
          <w:lang w:val="bg-BG"/>
        </w:rPr>
        <w:t>III. Констатации от проверката по компоненти и фактори:</w:t>
      </w:r>
      <w:r w:rsidRPr="00F9199A">
        <w:rPr>
          <w:rFonts w:ascii="Verdana" w:hAnsi="Verdana"/>
          <w:bCs/>
          <w:color w:val="121314"/>
          <w:lang w:val="bg-BG"/>
        </w:rPr>
        <w:t xml:space="preserve"> </w:t>
      </w:r>
    </w:p>
    <w:p w:rsidR="00354A0B" w:rsidRPr="00F9199A" w:rsidRDefault="00354A0B" w:rsidP="00354A0B">
      <w:pPr>
        <w:tabs>
          <w:tab w:val="left" w:pos="284"/>
        </w:tabs>
        <w:spacing w:line="276" w:lineRule="auto"/>
        <w:jc w:val="both"/>
        <w:rPr>
          <w:rFonts w:ascii="Verdana" w:hAnsi="Verdana"/>
          <w:bCs/>
          <w:color w:val="121314"/>
          <w:lang w:val="bg-BG"/>
        </w:rPr>
      </w:pPr>
    </w:p>
    <w:p w:rsidR="00045408" w:rsidRPr="00F9199A" w:rsidRDefault="00354A0B" w:rsidP="00045408">
      <w:pPr>
        <w:numPr>
          <w:ilvl w:val="0"/>
          <w:numId w:val="3"/>
        </w:numPr>
        <w:tabs>
          <w:tab w:val="left" w:pos="284"/>
        </w:tabs>
        <w:spacing w:line="276" w:lineRule="auto"/>
        <w:jc w:val="both"/>
        <w:rPr>
          <w:rFonts w:ascii="Verdana" w:hAnsi="Verdana"/>
          <w:b/>
          <w:bCs/>
          <w:color w:val="121314"/>
          <w:lang w:val="bg-BG"/>
        </w:rPr>
      </w:pPr>
      <w:r w:rsidRPr="00F9199A">
        <w:rPr>
          <w:rFonts w:ascii="Verdana" w:hAnsi="Verdana"/>
          <w:b/>
          <w:bCs/>
          <w:color w:val="121314"/>
          <w:lang w:val="bg-BG"/>
        </w:rPr>
        <w:t>Компонент „Атмосферен въздух“</w:t>
      </w:r>
    </w:p>
    <w:p w:rsidR="00045408" w:rsidRPr="00F9199A" w:rsidRDefault="00045408" w:rsidP="00045408">
      <w:pPr>
        <w:tabs>
          <w:tab w:val="left" w:pos="284"/>
        </w:tabs>
        <w:spacing w:line="276" w:lineRule="auto"/>
        <w:ind w:left="285"/>
        <w:jc w:val="both"/>
        <w:rPr>
          <w:rFonts w:ascii="Verdana" w:hAnsi="Verdana"/>
          <w:b/>
          <w:bCs/>
          <w:color w:val="121314"/>
          <w:lang w:val="bg-BG"/>
        </w:rPr>
      </w:pPr>
    </w:p>
    <w:p w:rsidR="00214AC3" w:rsidRDefault="00214AC3" w:rsidP="0092754C">
      <w:pPr>
        <w:ind w:firstLine="645"/>
        <w:jc w:val="both"/>
        <w:rPr>
          <w:rFonts w:ascii="Times New Roman" w:hAnsi="Times New Roman"/>
          <w:sz w:val="24"/>
          <w:szCs w:val="24"/>
          <w:lang w:val="bg-BG"/>
        </w:rPr>
      </w:pPr>
      <w:r>
        <w:rPr>
          <w:rFonts w:ascii="Times New Roman" w:hAnsi="Times New Roman"/>
          <w:sz w:val="24"/>
          <w:szCs w:val="24"/>
          <w:lang w:val="bg-BG"/>
        </w:rPr>
        <w:t xml:space="preserve">Основната дейност на дружеството е свързана с производство на едрогабаритни компоненти за селскостопанска техника по заявки от клиенти. </w:t>
      </w:r>
    </w:p>
    <w:p w:rsidR="00214AC3" w:rsidRDefault="00214AC3" w:rsidP="00214AC3">
      <w:pPr>
        <w:jc w:val="both"/>
        <w:rPr>
          <w:rFonts w:ascii="Times New Roman" w:hAnsi="Times New Roman"/>
          <w:sz w:val="24"/>
          <w:szCs w:val="24"/>
          <w:lang w:val="bg-BG"/>
        </w:rPr>
      </w:pPr>
      <w:r>
        <w:rPr>
          <w:rFonts w:ascii="Times New Roman" w:hAnsi="Times New Roman"/>
          <w:sz w:val="24"/>
          <w:szCs w:val="24"/>
          <w:lang w:val="bg-BG"/>
        </w:rPr>
        <w:lastRenderedPageBreak/>
        <w:t xml:space="preserve">В сектор топилен е разположена нова индукционна пещ с </w:t>
      </w:r>
      <w:proofErr w:type="spellStart"/>
      <w:r>
        <w:rPr>
          <w:rFonts w:ascii="Times New Roman" w:hAnsi="Times New Roman"/>
          <w:sz w:val="24"/>
          <w:szCs w:val="24"/>
          <w:lang w:val="bg-BG"/>
        </w:rPr>
        <w:t>Дуал</w:t>
      </w:r>
      <w:proofErr w:type="spellEnd"/>
      <w:r>
        <w:rPr>
          <w:rFonts w:ascii="Times New Roman" w:hAnsi="Times New Roman"/>
          <w:sz w:val="24"/>
          <w:szCs w:val="24"/>
          <w:lang w:val="bg-BG"/>
        </w:rPr>
        <w:t xml:space="preserve"> Трак с две гнезда. Същата е в работен режим към момента на проверката като работи гнездото за топене, гнездото за подгряване не е в работен режим. Пещта е технологично конструирана в работен режим да бъде само едното гнездо – двете гнезда не могат да функционират едновременно. Емисиите от двете гнезда на пещта се улавят от локални аспирации върху всяко гнездо, като емисиите от двете аспирации се изпускат организирано през изпускащо устройство /ИУ/ №К5. Същото е оборудвано с точка за вземане на проби, разположението и размера, на което е утвърдено от РИОСВ-Пловдив. В същия сектор топилен се намират старите пещи, които към момента на проверката са пломбирани с пломба МОСВ  и са </w:t>
      </w:r>
      <w:proofErr w:type="spellStart"/>
      <w:r>
        <w:rPr>
          <w:rFonts w:ascii="Times New Roman" w:hAnsi="Times New Roman"/>
          <w:sz w:val="24"/>
          <w:szCs w:val="24"/>
          <w:lang w:val="bg-BG"/>
        </w:rPr>
        <w:t>ненарушена</w:t>
      </w:r>
      <w:proofErr w:type="spellEnd"/>
      <w:r>
        <w:rPr>
          <w:rFonts w:ascii="Times New Roman" w:hAnsi="Times New Roman"/>
          <w:sz w:val="24"/>
          <w:szCs w:val="24"/>
          <w:lang w:val="bg-BG"/>
        </w:rPr>
        <w:t xml:space="preserve"> цялост. </w:t>
      </w:r>
    </w:p>
    <w:p w:rsidR="00214AC3" w:rsidRDefault="00214AC3" w:rsidP="00214AC3">
      <w:pPr>
        <w:jc w:val="both"/>
        <w:rPr>
          <w:rFonts w:ascii="Times New Roman" w:hAnsi="Times New Roman"/>
          <w:sz w:val="24"/>
          <w:szCs w:val="24"/>
          <w:lang w:val="bg-BG"/>
        </w:rPr>
      </w:pPr>
      <w:r>
        <w:rPr>
          <w:rFonts w:ascii="Times New Roman" w:hAnsi="Times New Roman"/>
          <w:sz w:val="24"/>
          <w:szCs w:val="24"/>
          <w:lang w:val="bg-BG"/>
        </w:rPr>
        <w:t xml:space="preserve">В сектор </w:t>
      </w:r>
      <w:proofErr w:type="spellStart"/>
      <w:r>
        <w:rPr>
          <w:rFonts w:ascii="Times New Roman" w:hAnsi="Times New Roman"/>
          <w:sz w:val="24"/>
          <w:szCs w:val="24"/>
          <w:lang w:val="bg-BG"/>
        </w:rPr>
        <w:t>разливно</w:t>
      </w:r>
      <w:proofErr w:type="spellEnd"/>
      <w:r>
        <w:rPr>
          <w:rFonts w:ascii="Times New Roman" w:hAnsi="Times New Roman"/>
          <w:sz w:val="24"/>
          <w:szCs w:val="24"/>
          <w:lang w:val="bg-BG"/>
        </w:rPr>
        <w:t xml:space="preserve"> поле се извършва същинското леене на чугун в предварително подготвени форми с пясък оформени под вакуум – линия за вакуумна </w:t>
      </w:r>
      <w:proofErr w:type="spellStart"/>
      <w:r>
        <w:rPr>
          <w:rFonts w:ascii="Times New Roman" w:hAnsi="Times New Roman"/>
          <w:sz w:val="24"/>
          <w:szCs w:val="24"/>
          <w:lang w:val="bg-BG"/>
        </w:rPr>
        <w:t>формовка</w:t>
      </w:r>
      <w:proofErr w:type="spellEnd"/>
      <w:r>
        <w:rPr>
          <w:rFonts w:ascii="Times New Roman" w:hAnsi="Times New Roman"/>
          <w:sz w:val="24"/>
          <w:szCs w:val="24"/>
          <w:lang w:val="bg-BG"/>
        </w:rPr>
        <w:t xml:space="preserve"> с ИУ К1 след пречистване. В участъка се извършва нанасяне на покритие върху дървените форми и емисиите се изпускат организирано през ИУ №К2 без пречистване. Следва разливане на метал във вече вакуумно формованите дървени форми. Емисиите от разливането се отвеждат организирано посредством ИУ №К3.</w:t>
      </w:r>
    </w:p>
    <w:p w:rsidR="00214AC3" w:rsidRDefault="00214AC3" w:rsidP="00214AC3">
      <w:pPr>
        <w:jc w:val="both"/>
        <w:rPr>
          <w:rFonts w:ascii="Times New Roman" w:hAnsi="Times New Roman"/>
          <w:sz w:val="24"/>
          <w:szCs w:val="24"/>
          <w:lang w:val="bg-BG"/>
        </w:rPr>
      </w:pPr>
      <w:r>
        <w:rPr>
          <w:rFonts w:ascii="Times New Roman" w:hAnsi="Times New Roman"/>
          <w:sz w:val="24"/>
          <w:szCs w:val="24"/>
          <w:lang w:val="bg-BG"/>
        </w:rPr>
        <w:t xml:space="preserve">В участък почистване на отливки се извършва механично почистване на отливки посредством </w:t>
      </w:r>
      <w:proofErr w:type="spellStart"/>
      <w:r>
        <w:rPr>
          <w:rFonts w:ascii="Times New Roman" w:hAnsi="Times New Roman"/>
          <w:sz w:val="24"/>
          <w:szCs w:val="24"/>
          <w:lang w:val="bg-BG"/>
        </w:rPr>
        <w:t>ъглошлайв</w:t>
      </w:r>
      <w:proofErr w:type="spellEnd"/>
      <w:r>
        <w:rPr>
          <w:rFonts w:ascii="Times New Roman" w:hAnsi="Times New Roman"/>
          <w:sz w:val="24"/>
          <w:szCs w:val="24"/>
          <w:lang w:val="bg-BG"/>
        </w:rPr>
        <w:t xml:space="preserve"> и </w:t>
      </w:r>
      <w:proofErr w:type="spellStart"/>
      <w:r>
        <w:rPr>
          <w:rFonts w:ascii="Times New Roman" w:hAnsi="Times New Roman"/>
          <w:sz w:val="24"/>
          <w:szCs w:val="24"/>
          <w:lang w:val="bg-BG"/>
        </w:rPr>
        <w:t>дробометни</w:t>
      </w:r>
      <w:proofErr w:type="spellEnd"/>
      <w:r>
        <w:rPr>
          <w:rFonts w:ascii="Times New Roman" w:hAnsi="Times New Roman"/>
          <w:sz w:val="24"/>
          <w:szCs w:val="24"/>
          <w:lang w:val="bg-BG"/>
        </w:rPr>
        <w:t xml:space="preserve"> машини, емисиите от които се изпускат през ИУ №К4.</w:t>
      </w:r>
    </w:p>
    <w:p w:rsidR="00214AC3" w:rsidRDefault="00214AC3" w:rsidP="00214AC3">
      <w:pPr>
        <w:jc w:val="both"/>
        <w:rPr>
          <w:rFonts w:ascii="Times New Roman" w:hAnsi="Times New Roman"/>
          <w:sz w:val="24"/>
          <w:szCs w:val="24"/>
          <w:lang w:val="bg-BG"/>
        </w:rPr>
      </w:pPr>
      <w:r>
        <w:rPr>
          <w:rFonts w:ascii="Times New Roman" w:hAnsi="Times New Roman"/>
          <w:sz w:val="24"/>
          <w:szCs w:val="24"/>
          <w:lang w:val="bg-BG"/>
        </w:rPr>
        <w:t>В участък боядисване се намира 1бр. стара камера за нанасяне на покритие /боядисване/, която не е ефективна и същото помещение са монтирани 10 бр. нови камери за боядисване, оборудвани с филтри и собствени изпускащи устройства. ИУ към камерите не са оборудвани с точки за вземане на проби.</w:t>
      </w:r>
    </w:p>
    <w:p w:rsidR="00214AC3" w:rsidRDefault="00214AC3" w:rsidP="00214AC3">
      <w:pPr>
        <w:jc w:val="both"/>
        <w:rPr>
          <w:rFonts w:ascii="Times New Roman" w:hAnsi="Times New Roman"/>
          <w:sz w:val="24"/>
          <w:szCs w:val="24"/>
          <w:lang w:val="bg-BG"/>
        </w:rPr>
      </w:pPr>
      <w:r>
        <w:rPr>
          <w:rFonts w:ascii="Times New Roman" w:hAnsi="Times New Roman"/>
          <w:sz w:val="24"/>
          <w:szCs w:val="24"/>
          <w:lang w:val="bg-BG"/>
        </w:rPr>
        <w:t xml:space="preserve">Във връзка с инсталацията за нанасяне на покритие /камера за боядисване/ дружеството притежава Удостоверение за регистрация на инсталация по чл. 30л от Закона за чистотата на атмосферния въздух № 4/25.11.2013 г. издадено от директора на РИОСВ-Пловдив. </w:t>
      </w:r>
    </w:p>
    <w:p w:rsidR="00214AC3" w:rsidRPr="005025B2" w:rsidRDefault="00214AC3" w:rsidP="00214AC3">
      <w:pPr>
        <w:jc w:val="both"/>
        <w:rPr>
          <w:rFonts w:ascii="Times New Roman" w:hAnsi="Times New Roman"/>
          <w:sz w:val="24"/>
          <w:szCs w:val="24"/>
          <w:lang w:val="bg-BG"/>
        </w:rPr>
      </w:pPr>
      <w:r>
        <w:rPr>
          <w:rFonts w:ascii="Times New Roman" w:hAnsi="Times New Roman"/>
          <w:sz w:val="24"/>
          <w:szCs w:val="24"/>
          <w:lang w:val="bg-BG"/>
        </w:rPr>
        <w:t>На територията на обекта няма горивни източници на емисии</w:t>
      </w:r>
      <w:r>
        <w:rPr>
          <w:rFonts w:ascii="Times New Roman" w:hAnsi="Times New Roman"/>
          <w:sz w:val="24"/>
          <w:szCs w:val="24"/>
        </w:rPr>
        <w:t xml:space="preserve"> </w:t>
      </w:r>
      <w:r>
        <w:rPr>
          <w:rFonts w:ascii="Times New Roman" w:hAnsi="Times New Roman"/>
          <w:sz w:val="24"/>
          <w:szCs w:val="24"/>
          <w:lang w:val="bg-BG"/>
        </w:rPr>
        <w:t xml:space="preserve">в атмосферния въздух. Не се експлоатира, но е налично оборудване работещо с </w:t>
      </w:r>
      <w:proofErr w:type="spellStart"/>
      <w:r>
        <w:rPr>
          <w:rFonts w:ascii="Times New Roman" w:hAnsi="Times New Roman"/>
          <w:sz w:val="24"/>
          <w:szCs w:val="24"/>
          <w:lang w:val="bg-BG"/>
        </w:rPr>
        <w:t>флуорсъдържащи</w:t>
      </w:r>
      <w:proofErr w:type="spellEnd"/>
      <w:r>
        <w:rPr>
          <w:rFonts w:ascii="Times New Roman" w:hAnsi="Times New Roman"/>
          <w:sz w:val="24"/>
          <w:szCs w:val="24"/>
          <w:lang w:val="bg-BG"/>
        </w:rPr>
        <w:t xml:space="preserve"> парникови газове.</w:t>
      </w:r>
    </w:p>
    <w:p w:rsidR="00045408" w:rsidRPr="00F9199A" w:rsidRDefault="00045408" w:rsidP="00045408">
      <w:pPr>
        <w:jc w:val="both"/>
        <w:rPr>
          <w:rFonts w:ascii="Verdana" w:hAnsi="Verdana"/>
          <w:lang w:val="bg-BG"/>
        </w:rPr>
      </w:pPr>
    </w:p>
    <w:p w:rsidR="00354A0B" w:rsidRPr="00F9199A" w:rsidRDefault="00354A0B" w:rsidP="00045408">
      <w:pPr>
        <w:jc w:val="both"/>
        <w:rPr>
          <w:rFonts w:ascii="Verdana" w:hAnsi="Verdana"/>
          <w:bCs/>
          <w:lang w:val="bg-BG"/>
        </w:rPr>
      </w:pPr>
    </w:p>
    <w:p w:rsidR="00354A0B" w:rsidRPr="00F9199A" w:rsidRDefault="00354A0B" w:rsidP="00354A0B">
      <w:pPr>
        <w:tabs>
          <w:tab w:val="left" w:pos="284"/>
        </w:tabs>
        <w:spacing w:line="276" w:lineRule="auto"/>
        <w:jc w:val="both"/>
        <w:rPr>
          <w:rFonts w:ascii="Verdana" w:hAnsi="Verdana"/>
          <w:b/>
          <w:bCs/>
          <w:color w:val="121314"/>
          <w:lang w:val="bg-BG"/>
        </w:rPr>
      </w:pPr>
    </w:p>
    <w:p w:rsidR="0092754C" w:rsidRPr="0092754C" w:rsidRDefault="0092754C" w:rsidP="0092754C">
      <w:pPr>
        <w:pStyle w:val="ad"/>
        <w:numPr>
          <w:ilvl w:val="0"/>
          <w:numId w:val="3"/>
        </w:numPr>
        <w:jc w:val="both"/>
        <w:rPr>
          <w:rFonts w:ascii="Times New Roman" w:hAnsi="Times New Roman"/>
          <w:b/>
          <w:sz w:val="24"/>
          <w:szCs w:val="24"/>
          <w:lang w:val="bg-BG"/>
        </w:rPr>
      </w:pPr>
      <w:r w:rsidRPr="0092754C">
        <w:rPr>
          <w:rFonts w:ascii="Times New Roman" w:hAnsi="Times New Roman"/>
          <w:b/>
          <w:sz w:val="24"/>
          <w:szCs w:val="24"/>
          <w:lang w:val="bg-BG"/>
        </w:rPr>
        <w:t xml:space="preserve">Фактор „Химични вещества и смеси и управление на риска“ </w:t>
      </w:r>
    </w:p>
    <w:p w:rsidR="00045408" w:rsidRPr="00F9199A" w:rsidRDefault="00045408" w:rsidP="00045408">
      <w:pPr>
        <w:jc w:val="both"/>
        <w:rPr>
          <w:rStyle w:val="ab"/>
          <w:rFonts w:ascii="Verdana" w:hAnsi="Verdana"/>
          <w:b w:val="0"/>
          <w:color w:val="121314"/>
          <w:lang w:val="bg-BG"/>
        </w:rPr>
      </w:pPr>
    </w:p>
    <w:p w:rsidR="0092754C" w:rsidRPr="003C4CAA" w:rsidRDefault="0092754C" w:rsidP="0092754C">
      <w:pPr>
        <w:tabs>
          <w:tab w:val="left" w:pos="284"/>
        </w:tabs>
        <w:spacing w:line="276" w:lineRule="auto"/>
        <w:jc w:val="both"/>
        <w:rPr>
          <w:rFonts w:ascii="Times New Roman" w:hAnsi="Times New Roman"/>
          <w:bCs/>
          <w:color w:val="121314"/>
          <w:sz w:val="24"/>
          <w:szCs w:val="24"/>
        </w:rPr>
      </w:pPr>
      <w:r>
        <w:rPr>
          <w:rFonts w:ascii="Times New Roman" w:hAnsi="Times New Roman"/>
          <w:bCs/>
          <w:color w:val="121314"/>
          <w:sz w:val="24"/>
          <w:szCs w:val="24"/>
          <w:lang w:val="bg-BG"/>
        </w:rPr>
        <w:tab/>
      </w:r>
      <w:r>
        <w:rPr>
          <w:rFonts w:ascii="Times New Roman" w:hAnsi="Times New Roman"/>
          <w:bCs/>
          <w:color w:val="121314"/>
          <w:sz w:val="24"/>
          <w:szCs w:val="24"/>
          <w:lang w:val="bg-BG"/>
        </w:rPr>
        <w:tab/>
      </w:r>
      <w:r w:rsidRPr="00753904">
        <w:rPr>
          <w:rFonts w:ascii="Times New Roman" w:hAnsi="Times New Roman"/>
          <w:bCs/>
          <w:color w:val="121314"/>
          <w:sz w:val="24"/>
          <w:szCs w:val="24"/>
          <w:lang w:val="bg-BG"/>
        </w:rPr>
        <w:t xml:space="preserve">За </w:t>
      </w:r>
      <w:r>
        <w:rPr>
          <w:rFonts w:ascii="Times New Roman" w:hAnsi="Times New Roman"/>
          <w:bCs/>
          <w:color w:val="121314"/>
          <w:sz w:val="24"/>
          <w:szCs w:val="24"/>
          <w:lang w:val="bg-BG"/>
        </w:rPr>
        <w:t>извършване на основната си дейност на</w:t>
      </w:r>
      <w:r w:rsidRPr="00753904">
        <w:rPr>
          <w:rFonts w:ascii="Times New Roman" w:hAnsi="Times New Roman"/>
          <w:bCs/>
          <w:color w:val="121314"/>
          <w:sz w:val="24"/>
          <w:szCs w:val="24"/>
          <w:lang w:val="bg-BG"/>
        </w:rPr>
        <w:t xml:space="preserve"> обекта се използват о</w:t>
      </w:r>
      <w:r>
        <w:rPr>
          <w:rFonts w:ascii="Times New Roman" w:hAnsi="Times New Roman"/>
          <w:bCs/>
          <w:color w:val="121314"/>
          <w:sz w:val="24"/>
          <w:szCs w:val="24"/>
          <w:lang w:val="bg-BG"/>
        </w:rPr>
        <w:t xml:space="preserve">пасни химични вещества, включено опасни </w:t>
      </w:r>
      <w:r>
        <w:rPr>
          <w:rFonts w:ascii="Times New Roman" w:hAnsi="Times New Roman"/>
          <w:bCs/>
          <w:color w:val="121314"/>
          <w:sz w:val="24"/>
          <w:szCs w:val="24"/>
        </w:rPr>
        <w:t>–</w:t>
      </w:r>
      <w:r w:rsidRPr="00753904">
        <w:rPr>
          <w:rFonts w:ascii="Times New Roman" w:hAnsi="Times New Roman"/>
          <w:bCs/>
          <w:color w:val="121314"/>
          <w:sz w:val="24"/>
          <w:szCs w:val="24"/>
          <w:lang w:val="bg-BG"/>
        </w:rPr>
        <w:t xml:space="preserve"> метанол</w:t>
      </w:r>
      <w:r>
        <w:rPr>
          <w:rFonts w:ascii="Times New Roman" w:hAnsi="Times New Roman"/>
          <w:bCs/>
          <w:color w:val="121314"/>
          <w:sz w:val="24"/>
          <w:szCs w:val="24"/>
          <w:lang w:val="bg-BG"/>
        </w:rPr>
        <w:t xml:space="preserve">, кислород, бои, лакове и други, за които дружеството представя – инвентаризационен списък; заповед за отговорни лица по чл.4, т.7 от Наредбата за реда и начина на съхранение на опасни химични вещества и смеси; информационни листове за безопасност, изготвени съгласно изискванията </w:t>
      </w:r>
      <w:r w:rsidRPr="00753904">
        <w:rPr>
          <w:rFonts w:ascii="Times New Roman" w:hAnsi="Times New Roman"/>
          <w:bCs/>
          <w:color w:val="121314"/>
          <w:sz w:val="24"/>
          <w:szCs w:val="24"/>
          <w:lang w:val="bg-BG"/>
        </w:rPr>
        <w:t xml:space="preserve">на Регламент (ЕС) 2020/878 на Комисията за изменение на приложение </w:t>
      </w:r>
      <w:r w:rsidRPr="00753904">
        <w:rPr>
          <w:rFonts w:ascii="Times New Roman" w:hAnsi="Times New Roman"/>
          <w:bCs/>
          <w:color w:val="121314"/>
          <w:sz w:val="24"/>
          <w:szCs w:val="24"/>
        </w:rPr>
        <w:t>II</w:t>
      </w:r>
      <w:r w:rsidRPr="00753904">
        <w:rPr>
          <w:rFonts w:ascii="Times New Roman" w:hAnsi="Times New Roman"/>
          <w:bCs/>
          <w:color w:val="121314"/>
          <w:sz w:val="24"/>
          <w:szCs w:val="24"/>
          <w:lang w:val="bg-BG"/>
        </w:rPr>
        <w:t xml:space="preserve"> на </w:t>
      </w:r>
      <w:r w:rsidRPr="00753904">
        <w:rPr>
          <w:rFonts w:ascii="Times New Roman" w:hAnsi="Times New Roman"/>
          <w:bCs/>
          <w:i/>
          <w:color w:val="121314"/>
          <w:sz w:val="24"/>
          <w:szCs w:val="24"/>
          <w:lang w:val="bg-BG"/>
        </w:rPr>
        <w:t xml:space="preserve">Регламент </w:t>
      </w:r>
      <w:r w:rsidRPr="00753904">
        <w:rPr>
          <w:rFonts w:ascii="Times New Roman" w:hAnsi="Times New Roman"/>
          <w:bCs/>
          <w:i/>
          <w:color w:val="121314"/>
          <w:sz w:val="24"/>
          <w:szCs w:val="24"/>
          <w:lang w:val="ru-RU"/>
        </w:rPr>
        <w:t>(</w:t>
      </w:r>
      <w:r w:rsidRPr="00753904">
        <w:rPr>
          <w:rFonts w:ascii="Times New Roman" w:hAnsi="Times New Roman"/>
          <w:bCs/>
          <w:i/>
          <w:color w:val="121314"/>
          <w:sz w:val="24"/>
          <w:szCs w:val="24"/>
          <w:lang w:val="bg-BG"/>
        </w:rPr>
        <w:t>ЕО</w:t>
      </w:r>
      <w:r w:rsidRPr="00753904">
        <w:rPr>
          <w:rFonts w:ascii="Times New Roman" w:hAnsi="Times New Roman"/>
          <w:bCs/>
          <w:i/>
          <w:color w:val="121314"/>
          <w:sz w:val="24"/>
          <w:szCs w:val="24"/>
          <w:lang w:val="ru-RU"/>
        </w:rPr>
        <w:t>)</w:t>
      </w:r>
      <w:r w:rsidRPr="00753904">
        <w:rPr>
          <w:rFonts w:ascii="Times New Roman" w:hAnsi="Times New Roman"/>
          <w:bCs/>
          <w:i/>
          <w:color w:val="121314"/>
          <w:sz w:val="24"/>
          <w:szCs w:val="24"/>
          <w:lang w:val="bg-BG"/>
        </w:rPr>
        <w:t xml:space="preserve"> 1907/2006 (</w:t>
      </w:r>
      <w:r w:rsidRPr="00753904">
        <w:rPr>
          <w:rFonts w:ascii="Times New Roman" w:hAnsi="Times New Roman"/>
          <w:bCs/>
          <w:i/>
          <w:color w:val="121314"/>
          <w:sz w:val="24"/>
          <w:szCs w:val="24"/>
        </w:rPr>
        <w:t>REACH</w:t>
      </w:r>
      <w:r w:rsidRPr="00753904">
        <w:rPr>
          <w:rFonts w:ascii="Times New Roman" w:hAnsi="Times New Roman"/>
          <w:bCs/>
          <w:i/>
          <w:color w:val="121314"/>
          <w:sz w:val="24"/>
          <w:szCs w:val="24"/>
          <w:lang w:val="bg-BG"/>
        </w:rPr>
        <w:t>)</w:t>
      </w:r>
      <w:r>
        <w:rPr>
          <w:rFonts w:ascii="Times New Roman" w:hAnsi="Times New Roman"/>
          <w:bCs/>
          <w:i/>
          <w:color w:val="121314"/>
          <w:sz w:val="24"/>
          <w:szCs w:val="24"/>
          <w:lang w:val="bg-BG"/>
        </w:rPr>
        <w:t xml:space="preserve">; </w:t>
      </w:r>
      <w:r>
        <w:rPr>
          <w:rFonts w:ascii="Times New Roman" w:hAnsi="Times New Roman"/>
          <w:bCs/>
          <w:color w:val="121314"/>
          <w:sz w:val="24"/>
          <w:szCs w:val="24"/>
          <w:lang w:val="bg-BG"/>
        </w:rPr>
        <w:t xml:space="preserve"> инструкции за работа и съхранение с ОХВС, програма за обучение на персонала. </w:t>
      </w:r>
      <w:r w:rsidRPr="00753904">
        <w:rPr>
          <w:rFonts w:ascii="Times New Roman" w:hAnsi="Times New Roman"/>
          <w:bCs/>
          <w:color w:val="121314"/>
          <w:sz w:val="24"/>
          <w:szCs w:val="24"/>
          <w:lang w:val="bg-BG"/>
        </w:rPr>
        <w:t xml:space="preserve">Дружеството е изготвило и представя доклад за извършена класификация по </w:t>
      </w:r>
      <w:r w:rsidRPr="00753904">
        <w:rPr>
          <w:rFonts w:ascii="Times New Roman" w:hAnsi="Times New Roman"/>
          <w:bCs/>
          <w:i/>
          <w:color w:val="121314"/>
          <w:sz w:val="24"/>
          <w:szCs w:val="24"/>
          <w:lang w:val="bg-BG"/>
        </w:rPr>
        <w:t>чл.103, ал.2 от ЗООС</w:t>
      </w:r>
      <w:r w:rsidRPr="00753904">
        <w:rPr>
          <w:rFonts w:ascii="Times New Roman" w:hAnsi="Times New Roman"/>
          <w:bCs/>
          <w:color w:val="121314"/>
          <w:sz w:val="24"/>
          <w:szCs w:val="24"/>
          <w:lang w:val="bg-BG"/>
        </w:rPr>
        <w:t>, съгласно който не се класифицира с н</w:t>
      </w:r>
      <w:r>
        <w:rPr>
          <w:rFonts w:ascii="Times New Roman" w:hAnsi="Times New Roman"/>
          <w:bCs/>
          <w:color w:val="121314"/>
          <w:sz w:val="24"/>
          <w:szCs w:val="24"/>
          <w:lang w:val="bg-BG"/>
        </w:rPr>
        <w:t xml:space="preserve">исък или висок рисков потенциал, количествата на ОХВ са в минимални количества. В производствено помещение за „вакуумна </w:t>
      </w:r>
      <w:proofErr w:type="spellStart"/>
      <w:r>
        <w:rPr>
          <w:rFonts w:ascii="Times New Roman" w:hAnsi="Times New Roman"/>
          <w:bCs/>
          <w:color w:val="121314"/>
          <w:sz w:val="24"/>
          <w:szCs w:val="24"/>
          <w:lang w:val="bg-BG"/>
        </w:rPr>
        <w:t>формовка</w:t>
      </w:r>
      <w:proofErr w:type="spellEnd"/>
      <w:r>
        <w:rPr>
          <w:rFonts w:ascii="Times New Roman" w:hAnsi="Times New Roman"/>
          <w:bCs/>
          <w:color w:val="121314"/>
          <w:sz w:val="24"/>
          <w:szCs w:val="24"/>
          <w:lang w:val="bg-BG"/>
        </w:rPr>
        <w:t>“ са обособени два съседни склада за съхранение на ОХВС, същите са с ограничен достъп. В производствено помещение, в което се извършва боядисване на отделните детайли е обособен още едно самостоятелно помещение за съхранение на бои.</w:t>
      </w:r>
      <w:r w:rsidRPr="00753904">
        <w:rPr>
          <w:rFonts w:ascii="Times New Roman" w:hAnsi="Times New Roman"/>
          <w:bCs/>
          <w:color w:val="121314"/>
          <w:sz w:val="24"/>
          <w:szCs w:val="24"/>
          <w:lang w:val="bg-BG"/>
        </w:rPr>
        <w:t xml:space="preserve"> Операторът е изготвил </w:t>
      </w:r>
      <w:r>
        <w:rPr>
          <w:rFonts w:ascii="Times New Roman" w:hAnsi="Times New Roman"/>
          <w:bCs/>
          <w:color w:val="121314"/>
          <w:sz w:val="24"/>
          <w:szCs w:val="24"/>
          <w:lang w:val="bg-BG"/>
        </w:rPr>
        <w:t xml:space="preserve">и представя </w:t>
      </w:r>
      <w:r w:rsidRPr="00753904">
        <w:rPr>
          <w:rFonts w:ascii="Times New Roman" w:hAnsi="Times New Roman"/>
          <w:bCs/>
          <w:color w:val="121314"/>
          <w:sz w:val="24"/>
          <w:szCs w:val="24"/>
          <w:lang w:val="bg-BG"/>
        </w:rPr>
        <w:t xml:space="preserve">Оценка за безопасността на </w:t>
      </w:r>
      <w:r w:rsidRPr="00753904">
        <w:rPr>
          <w:rFonts w:ascii="Times New Roman" w:hAnsi="Times New Roman"/>
          <w:bCs/>
          <w:color w:val="121314"/>
          <w:sz w:val="24"/>
          <w:szCs w:val="24"/>
          <w:lang w:val="bg-BG"/>
        </w:rPr>
        <w:lastRenderedPageBreak/>
        <w:t>съхранението на о</w:t>
      </w:r>
      <w:r>
        <w:rPr>
          <w:rFonts w:ascii="Times New Roman" w:hAnsi="Times New Roman"/>
          <w:bCs/>
          <w:color w:val="121314"/>
          <w:sz w:val="24"/>
          <w:szCs w:val="24"/>
          <w:lang w:val="bg-BG"/>
        </w:rPr>
        <w:t xml:space="preserve">пасни химични вещества и смеси, в кота не са включени всички химични вещества, налични на обекта. Разгледани подробно са ИЛБ – метанол и кислород. Дружеството не извършва внос на химични вещества и смеси от страни извън ЕС, дружеството се явява „потребител надолу по веригата“ по смисъла на Регламент </w:t>
      </w:r>
      <w:r>
        <w:rPr>
          <w:rFonts w:ascii="Times New Roman" w:hAnsi="Times New Roman"/>
          <w:bCs/>
          <w:color w:val="121314"/>
          <w:sz w:val="24"/>
          <w:szCs w:val="24"/>
        </w:rPr>
        <w:t>REACH.</w:t>
      </w:r>
    </w:p>
    <w:p w:rsidR="00354A0B" w:rsidRDefault="00354A0B" w:rsidP="00354A0B">
      <w:pPr>
        <w:spacing w:line="276" w:lineRule="auto"/>
        <w:jc w:val="both"/>
        <w:rPr>
          <w:rFonts w:ascii="Verdana" w:hAnsi="Verdana"/>
          <w:lang w:val="bg-BG"/>
        </w:rPr>
      </w:pPr>
    </w:p>
    <w:p w:rsidR="0092754C" w:rsidRPr="0092754C" w:rsidRDefault="0092754C" w:rsidP="0092754C">
      <w:pPr>
        <w:pStyle w:val="ad"/>
        <w:numPr>
          <w:ilvl w:val="0"/>
          <w:numId w:val="3"/>
        </w:numPr>
        <w:jc w:val="both"/>
        <w:rPr>
          <w:rFonts w:ascii="Times New Roman" w:hAnsi="Times New Roman"/>
          <w:b/>
          <w:sz w:val="24"/>
          <w:szCs w:val="24"/>
          <w:lang w:val="bg-BG"/>
        </w:rPr>
      </w:pPr>
      <w:r w:rsidRPr="0092754C">
        <w:rPr>
          <w:rFonts w:ascii="Times New Roman" w:hAnsi="Times New Roman"/>
          <w:b/>
          <w:sz w:val="24"/>
          <w:szCs w:val="24"/>
          <w:lang w:val="bg-BG"/>
        </w:rPr>
        <w:t xml:space="preserve">Фактор „Отпадъци“ </w:t>
      </w:r>
    </w:p>
    <w:p w:rsidR="0092754C" w:rsidRDefault="0092754C" w:rsidP="0092754C">
      <w:pPr>
        <w:pStyle w:val="ad"/>
        <w:spacing w:line="276" w:lineRule="auto"/>
        <w:ind w:left="645"/>
        <w:jc w:val="both"/>
        <w:rPr>
          <w:rFonts w:ascii="Verdana" w:hAnsi="Verdana"/>
          <w:lang w:val="bg-BG"/>
        </w:rPr>
      </w:pPr>
    </w:p>
    <w:p w:rsidR="0092754C" w:rsidRDefault="0092754C" w:rsidP="0092754C">
      <w:pPr>
        <w:overflowPunct/>
        <w:autoSpaceDE/>
        <w:autoSpaceDN/>
        <w:adjustRightInd/>
        <w:spacing w:line="259" w:lineRule="auto"/>
        <w:ind w:firstLine="708"/>
        <w:jc w:val="both"/>
        <w:textAlignment w:val="auto"/>
        <w:rPr>
          <w:rFonts w:ascii="Times New Roman" w:eastAsia="Calibri" w:hAnsi="Times New Roman"/>
          <w:sz w:val="24"/>
          <w:szCs w:val="24"/>
          <w:lang w:val="bg-BG"/>
        </w:rPr>
      </w:pPr>
      <w:r w:rsidRPr="00E21EB1">
        <w:rPr>
          <w:rFonts w:ascii="Times New Roman" w:eastAsia="Calibri" w:hAnsi="Times New Roman"/>
          <w:sz w:val="24"/>
          <w:szCs w:val="24"/>
          <w:lang w:val="bg-BG"/>
        </w:rPr>
        <w:t xml:space="preserve">Основната дейност на дружеството е производство на отливки от черни метали, използвани за противотежести  в производството на мотокари и трактори. Производствената дейност се извършва в пет основни цеха. За извършване на дейност по третиране с код </w:t>
      </w:r>
      <w:r w:rsidRPr="00E21EB1">
        <w:rPr>
          <w:rFonts w:ascii="Times New Roman" w:eastAsia="Calibri" w:hAnsi="Times New Roman"/>
          <w:sz w:val="24"/>
          <w:szCs w:val="24"/>
        </w:rPr>
        <w:t xml:space="preserve">R4, R12 </w:t>
      </w:r>
      <w:r w:rsidRPr="00E21EB1">
        <w:rPr>
          <w:rFonts w:ascii="Times New Roman" w:eastAsia="Calibri" w:hAnsi="Times New Roman"/>
          <w:sz w:val="24"/>
          <w:szCs w:val="24"/>
          <w:lang w:val="bg-BG"/>
        </w:rPr>
        <w:t>и</w:t>
      </w:r>
      <w:r w:rsidRPr="00E21EB1">
        <w:rPr>
          <w:rFonts w:ascii="Times New Roman" w:eastAsia="Calibri" w:hAnsi="Times New Roman"/>
          <w:sz w:val="24"/>
          <w:szCs w:val="24"/>
        </w:rPr>
        <w:t xml:space="preserve"> R13</w:t>
      </w:r>
      <w:r w:rsidRPr="00E21EB1">
        <w:rPr>
          <w:rFonts w:ascii="Times New Roman" w:eastAsia="Calibri" w:hAnsi="Times New Roman"/>
          <w:sz w:val="24"/>
          <w:szCs w:val="24"/>
          <w:lang w:val="bg-BG"/>
        </w:rPr>
        <w:t xml:space="preserve"> на отпадъци от черни метали,</w:t>
      </w:r>
      <w:r>
        <w:rPr>
          <w:rFonts w:ascii="Times New Roman" w:eastAsia="Calibri" w:hAnsi="Times New Roman"/>
          <w:sz w:val="24"/>
          <w:szCs w:val="24"/>
          <w:lang w:val="bg-BG"/>
        </w:rPr>
        <w:t xml:space="preserve"> за което</w:t>
      </w:r>
      <w:r w:rsidRPr="00E21EB1">
        <w:rPr>
          <w:rFonts w:ascii="Times New Roman" w:eastAsia="Calibri" w:hAnsi="Times New Roman"/>
          <w:sz w:val="24"/>
          <w:szCs w:val="24"/>
          <w:lang w:val="bg-BG"/>
        </w:rPr>
        <w:t xml:space="preserve"> дружеството притежава издадено от Директора на РИОСВ-Пловдив решение за дейности с отпадъци. За генерираните от дейността отпадъци дружеството притежава утвърдени работни листове, съгласно изискванията на Наредба №2/2014г. за класификация на отпадъците. Отчетността се води в електронната система НИСО, съгласно приложенията на Наредба №1/2014г. за реда и образците по които се предоставя информация за дейности по отпадъци, както реда за водене на публични регистри</w:t>
      </w:r>
      <w:r w:rsidRPr="00E21EB1">
        <w:rPr>
          <w:rFonts w:ascii="Times New Roman" w:eastAsia="Calibri" w:hAnsi="Times New Roman"/>
          <w:sz w:val="24"/>
          <w:szCs w:val="24"/>
        </w:rPr>
        <w:t xml:space="preserve"> (</w:t>
      </w:r>
      <w:proofErr w:type="spellStart"/>
      <w:r w:rsidRPr="00E21EB1">
        <w:rPr>
          <w:rFonts w:ascii="Times New Roman" w:eastAsia="Calibri" w:hAnsi="Times New Roman"/>
          <w:sz w:val="24"/>
          <w:szCs w:val="24"/>
          <w:shd w:val="clear" w:color="auto" w:fill="FFFFFF"/>
          <w:lang w:val="bg-BG"/>
        </w:rPr>
        <w:t>обн</w:t>
      </w:r>
      <w:proofErr w:type="spellEnd"/>
      <w:r w:rsidRPr="00E21EB1">
        <w:rPr>
          <w:rFonts w:ascii="Times New Roman" w:eastAsia="Calibri" w:hAnsi="Times New Roman"/>
          <w:sz w:val="24"/>
          <w:szCs w:val="24"/>
          <w:shd w:val="clear" w:color="auto" w:fill="FFFFFF"/>
          <w:lang w:val="bg-BG"/>
        </w:rPr>
        <w:t>., ДВ, </w:t>
      </w:r>
      <w:hyperlink r:id="rId8" w:tgtFrame="_blank" w:history="1">
        <w:r w:rsidRPr="00E21EB1">
          <w:rPr>
            <w:rFonts w:ascii="Times New Roman" w:eastAsia="Calibri" w:hAnsi="Times New Roman"/>
            <w:sz w:val="24"/>
            <w:szCs w:val="24"/>
            <w:shd w:val="clear" w:color="auto" w:fill="FFFFFF"/>
            <w:lang w:val="bg-BG"/>
          </w:rPr>
          <w:t>бр. 51</w:t>
        </w:r>
      </w:hyperlink>
      <w:r w:rsidRPr="00E21EB1">
        <w:rPr>
          <w:rFonts w:ascii="Times New Roman" w:eastAsia="Calibri" w:hAnsi="Times New Roman"/>
          <w:sz w:val="24"/>
          <w:szCs w:val="24"/>
          <w:shd w:val="clear" w:color="auto" w:fill="FFFFFF"/>
          <w:lang w:val="bg-BG"/>
        </w:rPr>
        <w:t xml:space="preserve"> от 20.06.2014г., с </w:t>
      </w:r>
      <w:proofErr w:type="spellStart"/>
      <w:r w:rsidRPr="00E21EB1">
        <w:rPr>
          <w:rFonts w:ascii="Times New Roman" w:eastAsia="Calibri" w:hAnsi="Times New Roman"/>
          <w:sz w:val="24"/>
          <w:szCs w:val="24"/>
          <w:shd w:val="clear" w:color="auto" w:fill="FFFFFF"/>
          <w:lang w:val="bg-BG"/>
        </w:rPr>
        <w:t>посл</w:t>
      </w:r>
      <w:proofErr w:type="spellEnd"/>
      <w:r w:rsidRPr="00E21EB1">
        <w:rPr>
          <w:rFonts w:ascii="Times New Roman" w:eastAsia="Calibri" w:hAnsi="Times New Roman"/>
          <w:sz w:val="24"/>
          <w:szCs w:val="24"/>
          <w:shd w:val="clear" w:color="auto" w:fill="FFFFFF"/>
          <w:lang w:val="bg-BG"/>
        </w:rPr>
        <w:t>. изм. и доп.</w:t>
      </w:r>
      <w:r w:rsidRPr="00E21EB1">
        <w:rPr>
          <w:rFonts w:ascii="Times New Roman" w:eastAsia="Calibri" w:hAnsi="Times New Roman"/>
          <w:sz w:val="24"/>
          <w:szCs w:val="24"/>
        </w:rPr>
        <w:t>)</w:t>
      </w:r>
      <w:r w:rsidRPr="00E21EB1">
        <w:rPr>
          <w:rFonts w:ascii="Times New Roman" w:eastAsia="Calibri" w:hAnsi="Times New Roman"/>
          <w:sz w:val="24"/>
          <w:szCs w:val="24"/>
          <w:lang w:val="bg-BG"/>
        </w:rPr>
        <w:t xml:space="preserve"> с последен запис в приложение №4 от 04.06.2026г. </w:t>
      </w:r>
      <w:r>
        <w:rPr>
          <w:rFonts w:ascii="Times New Roman" w:eastAsia="Calibri" w:hAnsi="Times New Roman"/>
          <w:sz w:val="24"/>
          <w:szCs w:val="24"/>
          <w:lang w:val="bg-BG"/>
        </w:rPr>
        <w:t xml:space="preserve"> В тази връзка се представиха последните договор за доставка от 29.05.2026г. за отпадък с код 19 12 02 с количество 42,74 тона, придружени със сертификат за произход на отпадъци от черни метали, заведени коректно в отчетна книга по приложение №4. </w:t>
      </w:r>
      <w:r w:rsidRPr="00E21EB1">
        <w:rPr>
          <w:rFonts w:ascii="Times New Roman" w:eastAsia="Calibri" w:hAnsi="Times New Roman"/>
          <w:sz w:val="24"/>
          <w:szCs w:val="24"/>
          <w:lang w:val="bg-BG"/>
        </w:rPr>
        <w:t>Годишните</w:t>
      </w:r>
      <w:r w:rsidR="00407243">
        <w:rPr>
          <w:rFonts w:ascii="Times New Roman" w:eastAsia="Calibri" w:hAnsi="Times New Roman"/>
          <w:sz w:val="24"/>
          <w:szCs w:val="24"/>
          <w:lang w:val="bg-BG"/>
        </w:rPr>
        <w:t xml:space="preserve"> отчети за 2025г. по приложенията </w:t>
      </w:r>
      <w:r w:rsidRPr="00E21EB1">
        <w:rPr>
          <w:rFonts w:ascii="Times New Roman" w:eastAsia="Calibri" w:hAnsi="Times New Roman"/>
          <w:sz w:val="24"/>
          <w:szCs w:val="24"/>
          <w:lang w:val="bg-BG"/>
        </w:rPr>
        <w:t>на Наредб</w:t>
      </w:r>
      <w:r w:rsidR="00407243">
        <w:rPr>
          <w:rFonts w:ascii="Times New Roman" w:eastAsia="Calibri" w:hAnsi="Times New Roman"/>
          <w:sz w:val="24"/>
          <w:szCs w:val="24"/>
          <w:lang w:val="bg-BG"/>
        </w:rPr>
        <w:t xml:space="preserve">а №1/2014г. са подадени в срок </w:t>
      </w:r>
      <w:r w:rsidRPr="00E21EB1">
        <w:rPr>
          <w:rFonts w:ascii="Times New Roman" w:eastAsia="Calibri" w:hAnsi="Times New Roman"/>
          <w:sz w:val="24"/>
          <w:szCs w:val="24"/>
          <w:lang w:val="bg-BG"/>
        </w:rPr>
        <w:t>и са в статус „подписани и подадени“ в НИСО. Банковите гаранции необходими за извършване на дейността са подновени съгласно чл.69 от ЗУО.</w:t>
      </w:r>
    </w:p>
    <w:p w:rsidR="00000179" w:rsidRPr="00E21EB1" w:rsidRDefault="00000179" w:rsidP="00000179">
      <w:pPr>
        <w:overflowPunct/>
        <w:autoSpaceDE/>
        <w:autoSpaceDN/>
        <w:adjustRightInd/>
        <w:spacing w:line="259" w:lineRule="auto"/>
        <w:ind w:firstLine="426"/>
        <w:jc w:val="both"/>
        <w:textAlignment w:val="auto"/>
        <w:rPr>
          <w:rFonts w:ascii="Times New Roman" w:eastAsia="Calibri" w:hAnsi="Times New Roman"/>
          <w:sz w:val="24"/>
          <w:szCs w:val="24"/>
          <w:lang w:val="bg-BG"/>
        </w:rPr>
      </w:pPr>
      <w:bookmarkStart w:id="0" w:name="_GoBack"/>
      <w:bookmarkEnd w:id="0"/>
      <w:r w:rsidRPr="00E21EB1">
        <w:rPr>
          <w:rFonts w:ascii="Times New Roman" w:eastAsia="Calibri" w:hAnsi="Times New Roman"/>
          <w:sz w:val="24"/>
          <w:szCs w:val="24"/>
          <w:lang w:val="bg-BG"/>
        </w:rPr>
        <w:t>На дружеството е издадена Заповед за принудителна административна мярка №ПАМ-3/12.08.2025г. с която се спира експл</w:t>
      </w:r>
      <w:r>
        <w:rPr>
          <w:rFonts w:ascii="Times New Roman" w:eastAsia="Calibri" w:hAnsi="Times New Roman"/>
          <w:sz w:val="24"/>
          <w:szCs w:val="24"/>
          <w:lang w:val="bg-BG"/>
        </w:rPr>
        <w:t>оатацията на индукционна пещ №1,</w:t>
      </w:r>
      <w:r w:rsidRPr="00E21EB1">
        <w:rPr>
          <w:rFonts w:ascii="Times New Roman" w:eastAsia="Calibri" w:hAnsi="Times New Roman"/>
          <w:sz w:val="24"/>
          <w:szCs w:val="24"/>
          <w:lang w:val="bg-BG"/>
        </w:rPr>
        <w:t xml:space="preserve"> чрез прекъсване на електрозахранването на трафопост 1 и 2 обслужващи топилните съоръжения. При извършения обход на място се установи, че пломбите два броя поставени на електрозахранването на трафопост 1 и 2 са в цялост </w:t>
      </w:r>
      <w:r>
        <w:rPr>
          <w:rFonts w:ascii="Times New Roman" w:eastAsia="Calibri" w:hAnsi="Times New Roman"/>
          <w:sz w:val="24"/>
          <w:szCs w:val="24"/>
          <w:lang w:val="bg-BG"/>
        </w:rPr>
        <w:t xml:space="preserve">и </w:t>
      </w:r>
      <w:r w:rsidRPr="00E21EB1">
        <w:rPr>
          <w:rFonts w:ascii="Times New Roman" w:eastAsia="Calibri" w:hAnsi="Times New Roman"/>
          <w:sz w:val="24"/>
          <w:szCs w:val="24"/>
          <w:lang w:val="bg-BG"/>
        </w:rPr>
        <w:t>не са нарушени.</w:t>
      </w:r>
    </w:p>
    <w:p w:rsidR="0092754C" w:rsidRPr="00E21EB1" w:rsidRDefault="0092754C" w:rsidP="0092754C">
      <w:pPr>
        <w:overflowPunct/>
        <w:autoSpaceDE/>
        <w:autoSpaceDN/>
        <w:adjustRightInd/>
        <w:spacing w:line="259" w:lineRule="auto"/>
        <w:ind w:firstLine="426"/>
        <w:jc w:val="both"/>
        <w:textAlignment w:val="auto"/>
        <w:rPr>
          <w:rFonts w:ascii="Times New Roman" w:hAnsi="Times New Roman"/>
          <w:sz w:val="24"/>
          <w:szCs w:val="24"/>
          <w:lang w:val="en-GB"/>
        </w:rPr>
      </w:pPr>
      <w:r w:rsidRPr="00E21EB1">
        <w:rPr>
          <w:rFonts w:ascii="Times New Roman" w:eastAsia="Calibri" w:hAnsi="Times New Roman"/>
          <w:sz w:val="24"/>
          <w:szCs w:val="24"/>
          <w:lang w:val="bg-BG"/>
        </w:rPr>
        <w:t>При огледа се установи, че дейността се извършва в хале „</w:t>
      </w:r>
      <w:proofErr w:type="spellStart"/>
      <w:r w:rsidRPr="00E21EB1">
        <w:rPr>
          <w:rFonts w:ascii="Times New Roman" w:eastAsia="Calibri" w:hAnsi="Times New Roman"/>
          <w:sz w:val="24"/>
          <w:szCs w:val="24"/>
          <w:lang w:val="bg-BG"/>
        </w:rPr>
        <w:t>Леарна</w:t>
      </w:r>
      <w:proofErr w:type="spellEnd"/>
      <w:r w:rsidRPr="00E21EB1">
        <w:rPr>
          <w:rFonts w:ascii="Times New Roman" w:eastAsia="Calibri" w:hAnsi="Times New Roman"/>
          <w:sz w:val="24"/>
          <w:szCs w:val="24"/>
          <w:lang w:val="bg-BG"/>
        </w:rPr>
        <w:t xml:space="preserve">“. Дейностите, по рециклиране на отпадъци от черни метали, се осъществяват, в индукционна пещ </w:t>
      </w:r>
      <w:proofErr w:type="spellStart"/>
      <w:r>
        <w:rPr>
          <w:rFonts w:ascii="Times New Roman" w:eastAsia="Calibri" w:hAnsi="Times New Roman"/>
          <w:sz w:val="24"/>
          <w:szCs w:val="24"/>
          <w:lang w:val="bg-BG"/>
        </w:rPr>
        <w:t>Dual</w:t>
      </w:r>
      <w:proofErr w:type="spellEnd"/>
      <w:r>
        <w:rPr>
          <w:rFonts w:ascii="Times New Roman" w:eastAsia="Calibri" w:hAnsi="Times New Roman"/>
          <w:sz w:val="24"/>
          <w:szCs w:val="24"/>
          <w:lang w:val="bg-BG"/>
        </w:rPr>
        <w:t xml:space="preserve"> – </w:t>
      </w:r>
      <w:proofErr w:type="spellStart"/>
      <w:r>
        <w:rPr>
          <w:rFonts w:ascii="Times New Roman" w:eastAsia="Calibri" w:hAnsi="Times New Roman"/>
          <w:sz w:val="24"/>
          <w:szCs w:val="24"/>
          <w:lang w:val="bg-BG"/>
        </w:rPr>
        <w:t>Trak</w:t>
      </w:r>
      <w:proofErr w:type="spellEnd"/>
      <w:r>
        <w:rPr>
          <w:rFonts w:ascii="Times New Roman" w:eastAsia="Calibri" w:hAnsi="Times New Roman"/>
          <w:sz w:val="24"/>
          <w:szCs w:val="24"/>
          <w:lang w:val="bg-BG"/>
        </w:rPr>
        <w:t xml:space="preserve"> с две гнезда. </w:t>
      </w:r>
      <w:r w:rsidRPr="00E21EB1">
        <w:rPr>
          <w:rFonts w:ascii="Times New Roman" w:hAnsi="Times New Roman"/>
          <w:sz w:val="24"/>
          <w:szCs w:val="24"/>
          <w:lang w:val="bg-BG"/>
        </w:rPr>
        <w:t>И</w:t>
      </w:r>
      <w:proofErr w:type="spellStart"/>
      <w:r w:rsidRPr="00E21EB1">
        <w:rPr>
          <w:rFonts w:ascii="Times New Roman" w:hAnsi="Times New Roman"/>
          <w:sz w:val="24"/>
          <w:szCs w:val="24"/>
          <w:lang w:val="en-GB"/>
        </w:rPr>
        <w:t>ма</w:t>
      </w:r>
      <w:proofErr w:type="spellEnd"/>
      <w:r w:rsidRPr="00E21EB1">
        <w:rPr>
          <w:rFonts w:ascii="Times New Roman" w:hAnsi="Times New Roman"/>
          <w:sz w:val="24"/>
          <w:szCs w:val="24"/>
          <w:lang w:val="en-GB"/>
        </w:rPr>
        <w:t xml:space="preserve"> </w:t>
      </w:r>
      <w:proofErr w:type="spellStart"/>
      <w:r w:rsidRPr="00E21EB1">
        <w:rPr>
          <w:rFonts w:ascii="Times New Roman" w:hAnsi="Times New Roman"/>
          <w:sz w:val="24"/>
          <w:szCs w:val="24"/>
          <w:lang w:val="en-GB"/>
        </w:rPr>
        <w:t>специално</w:t>
      </w:r>
      <w:proofErr w:type="spellEnd"/>
      <w:r w:rsidRPr="00E21EB1">
        <w:rPr>
          <w:rFonts w:ascii="Times New Roman" w:hAnsi="Times New Roman"/>
          <w:sz w:val="24"/>
          <w:szCs w:val="24"/>
          <w:lang w:val="en-GB"/>
        </w:rPr>
        <w:t xml:space="preserve"> </w:t>
      </w:r>
      <w:proofErr w:type="spellStart"/>
      <w:r w:rsidRPr="00E21EB1">
        <w:rPr>
          <w:rFonts w:ascii="Times New Roman" w:hAnsi="Times New Roman"/>
          <w:sz w:val="24"/>
          <w:szCs w:val="24"/>
          <w:lang w:val="en-GB"/>
        </w:rPr>
        <w:t>обособени</w:t>
      </w:r>
      <w:proofErr w:type="spellEnd"/>
      <w:r w:rsidRPr="00E21EB1">
        <w:rPr>
          <w:rFonts w:ascii="Times New Roman" w:hAnsi="Times New Roman"/>
          <w:sz w:val="24"/>
          <w:szCs w:val="24"/>
          <w:lang w:val="en-GB"/>
        </w:rPr>
        <w:t xml:space="preserve"> </w:t>
      </w:r>
      <w:proofErr w:type="spellStart"/>
      <w:r w:rsidRPr="00E21EB1">
        <w:rPr>
          <w:rFonts w:ascii="Times New Roman" w:hAnsi="Times New Roman"/>
          <w:sz w:val="24"/>
          <w:szCs w:val="24"/>
          <w:lang w:val="en-GB"/>
        </w:rPr>
        <w:t>силози</w:t>
      </w:r>
      <w:proofErr w:type="spellEnd"/>
      <w:r w:rsidRPr="00E21EB1">
        <w:rPr>
          <w:rFonts w:ascii="Times New Roman" w:hAnsi="Times New Roman"/>
          <w:sz w:val="24"/>
          <w:szCs w:val="24"/>
          <w:lang w:val="en-GB"/>
        </w:rPr>
        <w:t xml:space="preserve"> </w:t>
      </w:r>
      <w:proofErr w:type="spellStart"/>
      <w:r w:rsidRPr="00E21EB1">
        <w:rPr>
          <w:rFonts w:ascii="Times New Roman" w:hAnsi="Times New Roman"/>
          <w:sz w:val="24"/>
          <w:szCs w:val="24"/>
          <w:lang w:val="en-GB"/>
        </w:rPr>
        <w:t>за</w:t>
      </w:r>
      <w:proofErr w:type="spellEnd"/>
      <w:r w:rsidRPr="00E21EB1">
        <w:rPr>
          <w:rFonts w:ascii="Times New Roman" w:hAnsi="Times New Roman"/>
          <w:sz w:val="24"/>
          <w:szCs w:val="24"/>
          <w:lang w:val="en-GB"/>
        </w:rPr>
        <w:t xml:space="preserve"> </w:t>
      </w:r>
      <w:proofErr w:type="spellStart"/>
      <w:r w:rsidRPr="00E21EB1">
        <w:rPr>
          <w:rFonts w:ascii="Times New Roman" w:hAnsi="Times New Roman"/>
          <w:sz w:val="24"/>
          <w:szCs w:val="24"/>
          <w:lang w:val="en-GB"/>
        </w:rPr>
        <w:t>складиране</w:t>
      </w:r>
      <w:proofErr w:type="spellEnd"/>
      <w:r w:rsidRPr="00E21EB1">
        <w:rPr>
          <w:rFonts w:ascii="Times New Roman" w:hAnsi="Times New Roman"/>
          <w:sz w:val="24"/>
          <w:szCs w:val="24"/>
          <w:lang w:val="en-GB"/>
        </w:rPr>
        <w:t xml:space="preserve"> </w:t>
      </w:r>
      <w:proofErr w:type="spellStart"/>
      <w:r w:rsidRPr="00E21EB1">
        <w:rPr>
          <w:rFonts w:ascii="Times New Roman" w:hAnsi="Times New Roman"/>
          <w:sz w:val="24"/>
          <w:szCs w:val="24"/>
          <w:lang w:val="en-GB"/>
        </w:rPr>
        <w:t>на</w:t>
      </w:r>
      <w:proofErr w:type="spellEnd"/>
      <w:r w:rsidRPr="00E21EB1">
        <w:rPr>
          <w:rFonts w:ascii="Times New Roman" w:hAnsi="Times New Roman"/>
          <w:sz w:val="24"/>
          <w:szCs w:val="24"/>
          <w:lang w:val="en-GB"/>
        </w:rPr>
        <w:t xml:space="preserve"> </w:t>
      </w:r>
      <w:proofErr w:type="spellStart"/>
      <w:r w:rsidRPr="00E21EB1">
        <w:rPr>
          <w:rFonts w:ascii="Times New Roman" w:hAnsi="Times New Roman"/>
          <w:sz w:val="24"/>
          <w:szCs w:val="24"/>
          <w:lang w:val="en-GB"/>
        </w:rPr>
        <w:t>доставените</w:t>
      </w:r>
      <w:proofErr w:type="spellEnd"/>
      <w:r w:rsidRPr="00E21EB1">
        <w:rPr>
          <w:rFonts w:ascii="Times New Roman" w:hAnsi="Times New Roman"/>
          <w:sz w:val="24"/>
          <w:szCs w:val="24"/>
          <w:lang w:val="en-GB"/>
        </w:rPr>
        <w:t xml:space="preserve"> </w:t>
      </w:r>
      <w:proofErr w:type="spellStart"/>
      <w:r w:rsidRPr="00E21EB1">
        <w:rPr>
          <w:rFonts w:ascii="Times New Roman" w:hAnsi="Times New Roman"/>
          <w:sz w:val="24"/>
          <w:szCs w:val="24"/>
          <w:lang w:val="en-GB"/>
        </w:rPr>
        <w:t>отпадъци</w:t>
      </w:r>
      <w:proofErr w:type="spellEnd"/>
      <w:r w:rsidRPr="00E21EB1">
        <w:rPr>
          <w:rFonts w:ascii="Times New Roman" w:hAnsi="Times New Roman"/>
          <w:sz w:val="24"/>
          <w:szCs w:val="24"/>
          <w:lang w:val="en-GB"/>
        </w:rPr>
        <w:t xml:space="preserve"> </w:t>
      </w:r>
      <w:proofErr w:type="spellStart"/>
      <w:r w:rsidRPr="00E21EB1">
        <w:rPr>
          <w:rFonts w:ascii="Times New Roman" w:hAnsi="Times New Roman"/>
          <w:sz w:val="24"/>
          <w:szCs w:val="24"/>
          <w:lang w:val="en-GB"/>
        </w:rPr>
        <w:t>от</w:t>
      </w:r>
      <w:proofErr w:type="spellEnd"/>
      <w:r w:rsidRPr="00E21EB1">
        <w:rPr>
          <w:rFonts w:ascii="Times New Roman" w:hAnsi="Times New Roman"/>
          <w:sz w:val="24"/>
          <w:szCs w:val="24"/>
          <w:lang w:val="en-GB"/>
        </w:rPr>
        <w:t xml:space="preserve"> </w:t>
      </w:r>
      <w:proofErr w:type="spellStart"/>
      <w:r w:rsidRPr="00E21EB1">
        <w:rPr>
          <w:rFonts w:ascii="Times New Roman" w:hAnsi="Times New Roman"/>
          <w:sz w:val="24"/>
          <w:szCs w:val="24"/>
          <w:lang w:val="en-GB"/>
        </w:rPr>
        <w:t>черни</w:t>
      </w:r>
      <w:proofErr w:type="spellEnd"/>
      <w:r w:rsidRPr="00E21EB1">
        <w:rPr>
          <w:rFonts w:ascii="Times New Roman" w:hAnsi="Times New Roman"/>
          <w:sz w:val="24"/>
          <w:szCs w:val="24"/>
          <w:lang w:val="en-GB"/>
        </w:rPr>
        <w:t xml:space="preserve"> </w:t>
      </w:r>
      <w:proofErr w:type="spellStart"/>
      <w:r w:rsidRPr="00E21EB1">
        <w:rPr>
          <w:rFonts w:ascii="Times New Roman" w:hAnsi="Times New Roman"/>
          <w:sz w:val="24"/>
          <w:szCs w:val="24"/>
          <w:lang w:val="en-GB"/>
        </w:rPr>
        <w:t>метали</w:t>
      </w:r>
      <w:proofErr w:type="spellEnd"/>
      <w:r w:rsidRPr="00E21EB1">
        <w:rPr>
          <w:rFonts w:ascii="Times New Roman" w:hAnsi="Times New Roman"/>
          <w:sz w:val="24"/>
          <w:szCs w:val="24"/>
          <w:lang w:val="en-GB"/>
        </w:rPr>
        <w:t xml:space="preserve"> </w:t>
      </w:r>
      <w:r w:rsidRPr="00E21EB1">
        <w:rPr>
          <w:rFonts w:ascii="Times New Roman" w:hAnsi="Times New Roman"/>
          <w:i/>
          <w:iCs/>
          <w:sz w:val="24"/>
          <w:szCs w:val="24"/>
          <w:lang w:val="en-GB"/>
        </w:rPr>
        <w:t>/</w:t>
      </w:r>
      <w:proofErr w:type="spellStart"/>
      <w:r w:rsidRPr="00E21EB1">
        <w:rPr>
          <w:rFonts w:ascii="Times New Roman" w:hAnsi="Times New Roman"/>
          <w:i/>
          <w:iCs/>
          <w:sz w:val="24"/>
          <w:szCs w:val="24"/>
          <w:lang w:val="en-GB"/>
        </w:rPr>
        <w:t>чугун</w:t>
      </w:r>
      <w:proofErr w:type="spellEnd"/>
      <w:r w:rsidRPr="00E21EB1">
        <w:rPr>
          <w:rFonts w:ascii="Times New Roman" w:hAnsi="Times New Roman"/>
          <w:i/>
          <w:iCs/>
          <w:sz w:val="24"/>
          <w:szCs w:val="24"/>
          <w:lang w:val="en-GB"/>
        </w:rPr>
        <w:t xml:space="preserve"> и </w:t>
      </w:r>
      <w:proofErr w:type="spellStart"/>
      <w:r w:rsidRPr="00E21EB1">
        <w:rPr>
          <w:rFonts w:ascii="Times New Roman" w:hAnsi="Times New Roman"/>
          <w:i/>
          <w:iCs/>
          <w:sz w:val="24"/>
          <w:szCs w:val="24"/>
          <w:lang w:val="en-GB"/>
        </w:rPr>
        <w:t>стомана</w:t>
      </w:r>
      <w:proofErr w:type="spellEnd"/>
      <w:r w:rsidRPr="00E21EB1">
        <w:rPr>
          <w:rFonts w:ascii="Times New Roman" w:hAnsi="Times New Roman"/>
          <w:i/>
          <w:iCs/>
          <w:sz w:val="24"/>
          <w:szCs w:val="24"/>
          <w:lang w:val="en-GB"/>
        </w:rPr>
        <w:t xml:space="preserve">/. </w:t>
      </w:r>
      <w:r w:rsidRPr="00E21EB1">
        <w:rPr>
          <w:rFonts w:ascii="Times New Roman" w:eastAsia="Calibri" w:hAnsi="Times New Roman"/>
          <w:sz w:val="24"/>
          <w:szCs w:val="24"/>
          <w:lang w:val="bg-BG"/>
        </w:rPr>
        <w:t xml:space="preserve">Покритието на помещенията е непропускливо от бетон. Обособени са места и съдове за различните по вид отпадъци надписани с табели съгласно Наредба №2 от 23.07.2014г. за класификация на отпадъците </w:t>
      </w:r>
      <w:r w:rsidRPr="00E21EB1">
        <w:rPr>
          <w:rFonts w:ascii="Times New Roman" w:eastAsia="Calibri" w:hAnsi="Times New Roman"/>
          <w:sz w:val="24"/>
          <w:szCs w:val="24"/>
        </w:rPr>
        <w:t>(</w:t>
      </w:r>
      <w:proofErr w:type="spellStart"/>
      <w:r w:rsidRPr="00E21EB1">
        <w:rPr>
          <w:rFonts w:ascii="Times New Roman" w:eastAsia="Calibri" w:hAnsi="Times New Roman"/>
          <w:sz w:val="24"/>
          <w:szCs w:val="24"/>
          <w:shd w:val="clear" w:color="auto" w:fill="FFFFFF"/>
          <w:lang w:val="bg-BG"/>
        </w:rPr>
        <w:t>обн</w:t>
      </w:r>
      <w:proofErr w:type="spellEnd"/>
      <w:r w:rsidRPr="00E21EB1">
        <w:rPr>
          <w:rFonts w:ascii="Times New Roman" w:eastAsia="Calibri" w:hAnsi="Times New Roman"/>
          <w:sz w:val="24"/>
          <w:szCs w:val="24"/>
          <w:shd w:val="clear" w:color="auto" w:fill="FFFFFF"/>
          <w:lang w:val="bg-BG"/>
        </w:rPr>
        <w:t>., ДВ, </w:t>
      </w:r>
      <w:hyperlink r:id="rId9" w:tgtFrame="_blank" w:history="1">
        <w:r w:rsidRPr="00E21EB1">
          <w:rPr>
            <w:rFonts w:ascii="Times New Roman" w:eastAsia="Calibri" w:hAnsi="Times New Roman"/>
            <w:sz w:val="24"/>
            <w:szCs w:val="24"/>
            <w:shd w:val="clear" w:color="auto" w:fill="FFFFFF"/>
            <w:lang w:val="bg-BG"/>
          </w:rPr>
          <w:t>бр. 66</w:t>
        </w:r>
      </w:hyperlink>
      <w:r w:rsidRPr="00E21EB1">
        <w:rPr>
          <w:rFonts w:ascii="Times New Roman" w:eastAsia="Calibri" w:hAnsi="Times New Roman"/>
          <w:sz w:val="24"/>
          <w:szCs w:val="24"/>
          <w:shd w:val="clear" w:color="auto" w:fill="FFFFFF"/>
          <w:lang w:val="bg-BG"/>
        </w:rPr>
        <w:t> от 8.08.2014г.</w:t>
      </w:r>
      <w:r w:rsidRPr="00E21EB1">
        <w:rPr>
          <w:rFonts w:ascii="Times New Roman" w:eastAsia="Calibri" w:hAnsi="Times New Roman"/>
          <w:sz w:val="24"/>
          <w:szCs w:val="24"/>
          <w:shd w:val="clear" w:color="auto" w:fill="FFFFFF"/>
        </w:rPr>
        <w:t xml:space="preserve"> </w:t>
      </w:r>
      <w:r w:rsidRPr="00E21EB1">
        <w:rPr>
          <w:rFonts w:ascii="Times New Roman" w:eastAsia="Calibri" w:hAnsi="Times New Roman"/>
          <w:sz w:val="24"/>
          <w:szCs w:val="24"/>
          <w:shd w:val="clear" w:color="auto" w:fill="FFFFFF"/>
          <w:lang w:val="bg-BG"/>
        </w:rPr>
        <w:t xml:space="preserve">с </w:t>
      </w:r>
      <w:proofErr w:type="spellStart"/>
      <w:r w:rsidRPr="00E21EB1">
        <w:rPr>
          <w:rFonts w:ascii="Times New Roman" w:eastAsia="Calibri" w:hAnsi="Times New Roman"/>
          <w:sz w:val="24"/>
          <w:szCs w:val="24"/>
          <w:shd w:val="clear" w:color="auto" w:fill="FFFFFF"/>
          <w:lang w:val="bg-BG"/>
        </w:rPr>
        <w:t>посл</w:t>
      </w:r>
      <w:proofErr w:type="spellEnd"/>
      <w:r w:rsidRPr="00E21EB1">
        <w:rPr>
          <w:rFonts w:ascii="Times New Roman" w:eastAsia="Calibri" w:hAnsi="Times New Roman"/>
          <w:sz w:val="24"/>
          <w:szCs w:val="24"/>
          <w:shd w:val="clear" w:color="auto" w:fill="FFFFFF"/>
          <w:lang w:val="bg-BG"/>
        </w:rPr>
        <w:t>. изм. и доп.</w:t>
      </w:r>
      <w:r w:rsidRPr="00E21EB1">
        <w:rPr>
          <w:rFonts w:ascii="Times New Roman" w:eastAsia="Calibri" w:hAnsi="Times New Roman"/>
          <w:sz w:val="24"/>
          <w:szCs w:val="24"/>
        </w:rPr>
        <w:t>)</w:t>
      </w:r>
      <w:r w:rsidRPr="00E21EB1">
        <w:rPr>
          <w:rFonts w:ascii="Times New Roman" w:eastAsia="Calibri" w:hAnsi="Times New Roman"/>
          <w:sz w:val="24"/>
          <w:szCs w:val="24"/>
          <w:lang w:val="bg-BG"/>
        </w:rPr>
        <w:t xml:space="preserve">. На входа да има изграден контролно-пропускателен пункт, чрез който да се осъществява входящия и изходящия контрол. Количествата приети отпадъци  се измерват на </w:t>
      </w:r>
      <w:proofErr w:type="spellStart"/>
      <w:r w:rsidRPr="00E21EB1">
        <w:rPr>
          <w:rFonts w:ascii="Times New Roman" w:eastAsia="Calibri" w:hAnsi="Times New Roman"/>
          <w:sz w:val="24"/>
          <w:szCs w:val="24"/>
          <w:lang w:val="bg-BG"/>
        </w:rPr>
        <w:t>автокантар</w:t>
      </w:r>
      <w:proofErr w:type="spellEnd"/>
      <w:r w:rsidRPr="00E21EB1">
        <w:rPr>
          <w:rFonts w:ascii="Times New Roman" w:eastAsia="Calibri" w:hAnsi="Times New Roman"/>
          <w:sz w:val="24"/>
          <w:szCs w:val="24"/>
          <w:lang w:val="bg-BG"/>
        </w:rPr>
        <w:t>, с капацитет до 60 тона. Представиха се договори за предаване на образуваните от дейността на дружеството отпадъци с лица притежаващи документ по чл. 35 от ЗУО</w:t>
      </w:r>
      <w:r w:rsidR="00493BCB">
        <w:rPr>
          <w:rFonts w:ascii="Times New Roman" w:eastAsia="Calibri" w:hAnsi="Times New Roman"/>
          <w:sz w:val="24"/>
          <w:szCs w:val="24"/>
          <w:lang w:val="bg-BG"/>
        </w:rPr>
        <w:t>.</w:t>
      </w:r>
    </w:p>
    <w:p w:rsidR="0092754C" w:rsidRPr="00E21EB1" w:rsidRDefault="0092754C" w:rsidP="0092754C">
      <w:pPr>
        <w:overflowPunct/>
        <w:autoSpaceDE/>
        <w:autoSpaceDN/>
        <w:adjustRightInd/>
        <w:spacing w:line="259" w:lineRule="auto"/>
        <w:ind w:firstLine="426"/>
        <w:jc w:val="both"/>
        <w:textAlignment w:val="auto"/>
        <w:rPr>
          <w:rFonts w:ascii="Times New Roman" w:eastAsia="Calibri" w:hAnsi="Times New Roman"/>
          <w:sz w:val="24"/>
          <w:szCs w:val="24"/>
          <w:lang w:val="bg-BG"/>
        </w:rPr>
      </w:pPr>
      <w:r w:rsidRPr="00E21EB1">
        <w:rPr>
          <w:rFonts w:ascii="Times New Roman" w:eastAsia="Calibri" w:hAnsi="Times New Roman"/>
          <w:sz w:val="24"/>
          <w:szCs w:val="24"/>
          <w:lang w:val="bg-BG"/>
        </w:rPr>
        <w:t>Съгласно гореизложеното се спазват условията поставени №09-ДО-1031-03 от 14.08.2025г. издадено от Директора на РИОСВ-Пловдив.</w:t>
      </w:r>
    </w:p>
    <w:p w:rsidR="0092754C" w:rsidRDefault="0092754C" w:rsidP="0092754C">
      <w:pPr>
        <w:pStyle w:val="ad"/>
        <w:spacing w:line="276" w:lineRule="auto"/>
        <w:ind w:left="645"/>
        <w:jc w:val="both"/>
        <w:rPr>
          <w:rFonts w:ascii="Verdana" w:hAnsi="Verdana"/>
          <w:lang w:val="bg-BG"/>
        </w:rPr>
      </w:pPr>
    </w:p>
    <w:p w:rsidR="0092754C" w:rsidRPr="0092754C" w:rsidRDefault="0092754C" w:rsidP="0092754C">
      <w:pPr>
        <w:pStyle w:val="ad"/>
        <w:spacing w:line="276" w:lineRule="auto"/>
        <w:ind w:left="645"/>
        <w:jc w:val="both"/>
        <w:rPr>
          <w:rFonts w:ascii="Verdana" w:hAnsi="Verdana"/>
          <w:lang w:val="bg-BG"/>
        </w:rPr>
      </w:pPr>
    </w:p>
    <w:p w:rsidR="00354A0B" w:rsidRPr="00F9199A" w:rsidRDefault="00354A0B" w:rsidP="00354A0B">
      <w:pPr>
        <w:spacing w:line="276" w:lineRule="auto"/>
        <w:jc w:val="both"/>
        <w:rPr>
          <w:rFonts w:ascii="Verdana" w:hAnsi="Verdana"/>
          <w:b/>
          <w:bCs/>
          <w:iCs/>
          <w:color w:val="121314"/>
          <w:lang w:val="bg-BG"/>
        </w:rPr>
      </w:pPr>
      <w:r w:rsidRPr="00F9199A">
        <w:rPr>
          <w:rFonts w:ascii="Verdana" w:hAnsi="Verdana"/>
          <w:b/>
          <w:bCs/>
          <w:iCs/>
          <w:color w:val="121314"/>
          <w:lang w:val="bg-BG"/>
        </w:rPr>
        <w:t xml:space="preserve">IV. Предписания, срокове за изпълнение, отговорници: </w:t>
      </w:r>
    </w:p>
    <w:p w:rsidR="00354A0B" w:rsidRPr="00F9199A" w:rsidRDefault="00354A0B" w:rsidP="00354A0B">
      <w:pPr>
        <w:spacing w:line="276" w:lineRule="auto"/>
        <w:jc w:val="both"/>
        <w:rPr>
          <w:rFonts w:ascii="Verdana" w:hAnsi="Verdana"/>
          <w:bCs/>
          <w:iCs/>
          <w:color w:val="121314"/>
          <w:lang w:val="bg-BG"/>
        </w:rPr>
      </w:pPr>
      <w:r w:rsidRPr="00F9199A">
        <w:rPr>
          <w:rFonts w:ascii="Verdana" w:hAnsi="Verdana"/>
          <w:bCs/>
          <w:iCs/>
          <w:color w:val="121314"/>
          <w:lang w:val="bg-BG"/>
        </w:rPr>
        <w:lastRenderedPageBreak/>
        <w:t xml:space="preserve">При извършената проверка са дадени </w:t>
      </w:r>
      <w:r w:rsidR="0060088D">
        <w:rPr>
          <w:rFonts w:ascii="Verdana" w:hAnsi="Verdana"/>
          <w:bCs/>
          <w:iCs/>
          <w:color w:val="121314"/>
          <w:lang w:val="bg-BG"/>
        </w:rPr>
        <w:t>две</w:t>
      </w:r>
      <w:r w:rsidRPr="00F9199A">
        <w:rPr>
          <w:rFonts w:ascii="Verdana" w:hAnsi="Verdana"/>
          <w:bCs/>
          <w:iCs/>
          <w:color w:val="121314"/>
          <w:lang w:val="bg-BG"/>
        </w:rPr>
        <w:t xml:space="preserve"> предписания</w:t>
      </w:r>
      <w:r w:rsidR="00493BCB">
        <w:rPr>
          <w:rFonts w:ascii="Verdana" w:hAnsi="Verdana"/>
          <w:bCs/>
          <w:iCs/>
          <w:color w:val="121314"/>
          <w:lang w:val="bg-BG"/>
        </w:rPr>
        <w:t xml:space="preserve">, </w:t>
      </w:r>
      <w:r w:rsidR="0060088D">
        <w:rPr>
          <w:rFonts w:ascii="Verdana" w:hAnsi="Verdana"/>
          <w:bCs/>
          <w:iCs/>
          <w:color w:val="121314"/>
          <w:lang w:val="bg-BG"/>
        </w:rPr>
        <w:t xml:space="preserve">като едно от предписанията е </w:t>
      </w:r>
      <w:r w:rsidR="00493BCB">
        <w:rPr>
          <w:rFonts w:ascii="Verdana" w:hAnsi="Verdana"/>
          <w:bCs/>
          <w:iCs/>
          <w:color w:val="121314"/>
          <w:lang w:val="bg-BG"/>
        </w:rPr>
        <w:t>изпълнен</w:t>
      </w:r>
      <w:r w:rsidR="0060088D">
        <w:rPr>
          <w:rFonts w:ascii="Verdana" w:hAnsi="Verdana"/>
          <w:bCs/>
          <w:iCs/>
          <w:color w:val="121314"/>
          <w:lang w:val="bg-BG"/>
        </w:rPr>
        <w:t>о, а за второто срокът е по-дълъг</w:t>
      </w:r>
      <w:r w:rsidR="006E48A7">
        <w:rPr>
          <w:rFonts w:ascii="Verdana" w:hAnsi="Verdana"/>
          <w:bCs/>
          <w:iCs/>
          <w:color w:val="121314"/>
          <w:lang w:val="bg-BG"/>
        </w:rPr>
        <w:t xml:space="preserve"> и ще бъде извършен последващ контрол</w:t>
      </w:r>
      <w:r w:rsidRPr="00F9199A">
        <w:rPr>
          <w:rFonts w:ascii="Verdana" w:hAnsi="Verdana"/>
          <w:bCs/>
          <w:iCs/>
          <w:color w:val="121314"/>
          <w:lang w:val="bg-BG"/>
        </w:rPr>
        <w:t>.</w:t>
      </w:r>
    </w:p>
    <w:p w:rsidR="00354A0B" w:rsidRPr="00F9199A" w:rsidRDefault="00354A0B" w:rsidP="00354A0B">
      <w:pPr>
        <w:spacing w:line="276" w:lineRule="auto"/>
        <w:jc w:val="both"/>
        <w:rPr>
          <w:rFonts w:ascii="Verdana" w:hAnsi="Verdana"/>
          <w:bCs/>
          <w:i/>
          <w:iCs/>
          <w:color w:val="121314"/>
          <w:lang w:val="bg-BG"/>
        </w:rPr>
      </w:pPr>
    </w:p>
    <w:p w:rsidR="00354A0B" w:rsidRPr="00F9199A" w:rsidRDefault="00354A0B" w:rsidP="00354A0B">
      <w:pPr>
        <w:spacing w:line="276" w:lineRule="auto"/>
        <w:jc w:val="both"/>
        <w:rPr>
          <w:rFonts w:ascii="Verdana" w:hAnsi="Verdana"/>
          <w:b/>
          <w:bCs/>
          <w:iCs/>
          <w:color w:val="121314"/>
          <w:lang w:val="bg-BG"/>
        </w:rPr>
      </w:pPr>
      <w:r w:rsidRPr="00F9199A">
        <w:rPr>
          <w:rFonts w:ascii="Verdana" w:hAnsi="Verdana"/>
          <w:b/>
          <w:bCs/>
          <w:iCs/>
          <w:color w:val="121314"/>
          <w:lang w:val="bg-BG"/>
        </w:rPr>
        <w:t xml:space="preserve">V. Съответствие, последващ контрол: </w:t>
      </w:r>
    </w:p>
    <w:p w:rsidR="00354A0B" w:rsidRPr="00F9199A" w:rsidRDefault="00354A0B" w:rsidP="00354A0B">
      <w:pPr>
        <w:spacing w:line="276" w:lineRule="auto"/>
        <w:jc w:val="both"/>
        <w:rPr>
          <w:rFonts w:ascii="Verdana" w:hAnsi="Verdana"/>
          <w:bCs/>
          <w:i/>
          <w:iCs/>
          <w:color w:val="121314"/>
          <w:lang w:val="bg-BG"/>
        </w:rPr>
      </w:pPr>
      <w:r w:rsidRPr="00F9199A">
        <w:rPr>
          <w:rFonts w:ascii="Verdana" w:hAnsi="Verdana"/>
          <w:bCs/>
          <w:iCs/>
          <w:color w:val="121314"/>
          <w:lang w:val="bg-BG"/>
        </w:rPr>
        <w:t>При извършената проверка не са установени нарушения</w:t>
      </w:r>
      <w:r w:rsidRPr="00F9199A">
        <w:rPr>
          <w:rFonts w:ascii="Verdana" w:hAnsi="Verdana"/>
          <w:lang w:val="bg-BG"/>
        </w:rPr>
        <w:t xml:space="preserve"> на екологичното законодателство по проверяваните компоненти и фактори на въздействие. </w:t>
      </w:r>
    </w:p>
    <w:p w:rsidR="00354A0B" w:rsidRPr="00F9199A" w:rsidRDefault="00354A0B" w:rsidP="00354A0B">
      <w:pPr>
        <w:spacing w:line="276" w:lineRule="auto"/>
        <w:jc w:val="both"/>
        <w:rPr>
          <w:rFonts w:ascii="Verdana" w:hAnsi="Verdana"/>
          <w:i/>
          <w:lang w:val="bg-BG"/>
        </w:rPr>
      </w:pPr>
      <w:r w:rsidRPr="00F9199A">
        <w:rPr>
          <w:rFonts w:ascii="Verdana" w:hAnsi="Verdana"/>
          <w:lang w:val="bg-BG"/>
        </w:rPr>
        <w:t xml:space="preserve"> </w:t>
      </w:r>
    </w:p>
    <w:p w:rsidR="00354A0B" w:rsidRPr="00F9199A" w:rsidRDefault="00354A0B" w:rsidP="00354A0B">
      <w:pPr>
        <w:spacing w:line="276" w:lineRule="auto"/>
        <w:jc w:val="both"/>
        <w:rPr>
          <w:rFonts w:ascii="Verdana" w:hAnsi="Verdana"/>
          <w:lang w:val="bg-BG"/>
        </w:rPr>
      </w:pPr>
      <w:r w:rsidRPr="00F9199A">
        <w:rPr>
          <w:rFonts w:ascii="Verdana" w:hAnsi="Verdana"/>
          <w:lang w:val="bg-BG"/>
        </w:rPr>
        <w:t xml:space="preserve">От страна на дружеството при проверката присъства </w:t>
      </w:r>
      <w:r w:rsidR="00493BCB">
        <w:rPr>
          <w:rFonts w:ascii="Verdana" w:hAnsi="Verdana"/>
          <w:lang w:val="bg-BG"/>
        </w:rPr>
        <w:t>завеждащ ТНБТ, ООС и ПАП</w:t>
      </w:r>
    </w:p>
    <w:p w:rsidR="00354A0B" w:rsidRPr="00F9199A" w:rsidRDefault="00354A0B" w:rsidP="00354A0B">
      <w:pPr>
        <w:spacing w:line="276" w:lineRule="auto"/>
        <w:jc w:val="both"/>
        <w:rPr>
          <w:rFonts w:ascii="Verdana" w:hAnsi="Verdana"/>
          <w:lang w:val="bg-BG"/>
        </w:rPr>
      </w:pPr>
    </w:p>
    <w:p w:rsidR="00354A0B" w:rsidRPr="00F9199A" w:rsidRDefault="00354A0B" w:rsidP="00354A0B">
      <w:pPr>
        <w:spacing w:line="276" w:lineRule="auto"/>
        <w:ind w:firstLine="426"/>
        <w:jc w:val="both"/>
        <w:rPr>
          <w:rFonts w:ascii="Verdana" w:hAnsi="Verdana"/>
          <w:lang w:val="bg-BG"/>
        </w:rPr>
      </w:pPr>
    </w:p>
    <w:p w:rsidR="00254D0B" w:rsidRPr="00F9199A" w:rsidRDefault="00254D0B" w:rsidP="00354A0B">
      <w:pPr>
        <w:jc w:val="both"/>
        <w:rPr>
          <w:rFonts w:ascii="Verdana" w:hAnsi="Verdana"/>
          <w:i/>
          <w:lang w:val="bg-BG"/>
        </w:rPr>
      </w:pPr>
    </w:p>
    <w:sectPr w:rsidR="00254D0B" w:rsidRPr="00F9199A" w:rsidSect="00545E5B">
      <w:footerReference w:type="default" r:id="rId10"/>
      <w:headerReference w:type="first" r:id="rId11"/>
      <w:footerReference w:type="first" r:id="rId12"/>
      <w:pgSz w:w="11907" w:h="16840" w:code="9"/>
      <w:pgMar w:top="1134" w:right="1134" w:bottom="567" w:left="1701" w:header="1247" w:footer="567" w:gutter="0"/>
      <w:pgNumType w:start="2"/>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7E7" w:rsidRDefault="007A07E7">
      <w:r>
        <w:separator/>
      </w:r>
    </w:p>
  </w:endnote>
  <w:endnote w:type="continuationSeparator" w:id="0">
    <w:p w:rsidR="007A07E7" w:rsidRDefault="007A0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Helen Bg Condensed">
    <w:altName w:val="Arial Narrow"/>
    <w:panose1 w:val="00000000000000000000"/>
    <w:charset w:val="CC"/>
    <w:family w:val="auto"/>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DFE" w:rsidRDefault="00A52D72" w:rsidP="007B6DFE">
    <w:pPr>
      <w:pStyle w:val="a4"/>
      <w:pBdr>
        <w:top w:val="single" w:sz="4" w:space="13" w:color="auto"/>
      </w:pBdr>
      <w:tabs>
        <w:tab w:val="left" w:pos="195"/>
        <w:tab w:val="center" w:pos="4428"/>
        <w:tab w:val="left" w:pos="7230"/>
        <w:tab w:val="left" w:pos="7655"/>
      </w:tabs>
      <w:spacing w:line="216" w:lineRule="auto"/>
      <w:ind w:right="-285"/>
      <w:jc w:val="center"/>
      <w:rPr>
        <w:sz w:val="16"/>
        <w:szCs w:val="16"/>
        <w:lang w:val="bg-BG"/>
      </w:rPr>
    </w:pPr>
    <w:r>
      <w:rPr>
        <w:noProof/>
        <w:lang w:val="bg-BG" w:eastAsia="bg-BG"/>
      </w:rPr>
      <mc:AlternateContent>
        <mc:Choice Requires="wps">
          <w:drawing>
            <wp:anchor distT="0" distB="0" distL="114300" distR="114300" simplePos="0" relativeHeight="251659776" behindDoc="0" locked="0" layoutInCell="1" allowOverlap="1">
              <wp:simplePos x="0" y="0"/>
              <wp:positionH relativeFrom="column">
                <wp:posOffset>450850</wp:posOffset>
              </wp:positionH>
              <wp:positionV relativeFrom="paragraph">
                <wp:posOffset>28575</wp:posOffset>
              </wp:positionV>
              <wp:extent cx="559435" cy="469900"/>
              <wp:effectExtent l="0" t="0" r="0" b="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469900"/>
                      </a:xfrm>
                      <a:prstGeom prst="rect">
                        <a:avLst/>
                      </a:prstGeom>
                      <a:solidFill>
                        <a:srgbClr val="FFFFFF"/>
                      </a:solidFill>
                      <a:ln w="9525">
                        <a:solidFill>
                          <a:srgbClr val="FFFFFF"/>
                        </a:solidFill>
                        <a:miter lim="800000"/>
                        <a:headEnd/>
                        <a:tailEnd/>
                      </a:ln>
                    </wps:spPr>
                    <wps:txbx>
                      <w:txbxContent>
                        <w:p w:rsidR="0089514A" w:rsidRDefault="00A52D72" w:rsidP="0089514A">
                          <w:pPr>
                            <w:jc w:val="both"/>
                          </w:pPr>
                          <w:r w:rsidRPr="00695933">
                            <w:rPr>
                              <w:rFonts w:ascii="Times New Roman" w:hAnsi="Times New Roman"/>
                              <w:noProof/>
                              <w:lang w:val="bg-BG" w:eastAsia="bg-BG"/>
                            </w:rPr>
                            <w:drawing>
                              <wp:inline distT="0" distB="0" distL="0" distR="0">
                                <wp:extent cx="367030" cy="367030"/>
                                <wp:effectExtent l="0" t="0" r="0" b="0"/>
                                <wp:docPr id="6"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030" cy="36703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35.5pt;margin-top:2.25pt;width:44.05pt;height:37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" strokecolor="white">
              <v:textbox style="mso-fit-shape-to-text:t">
                <w:txbxContent>
                  <w:p w:rsidR="0089514A" w:rsidRDefault="00A52D72" w:rsidP="0089514A">
                    <w:pPr>
                      <w:jc w:val="both"/>
                    </w:pPr>
                    <w:r w:rsidRPr="00695933">
                      <w:rPr>
                        <w:rFonts w:ascii="Times New Roman" w:hAnsi="Times New Roman"/>
                        <w:noProof/>
                        <w:lang w:val="bg-BG" w:eastAsia="bg-BG"/>
                      </w:rPr>
                      <w:drawing>
                        <wp:inline distT="0" distB="0" distL="0" distR="0">
                          <wp:extent cx="367030" cy="367030"/>
                          <wp:effectExtent l="0" t="0" r="0" b="0"/>
                          <wp:docPr id="6"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7030" cy="367030"/>
                                  </a:xfrm>
                                  <a:prstGeom prst="rect">
                                    <a:avLst/>
                                  </a:prstGeom>
                                  <a:noFill/>
                                  <a:ln>
                                    <a:noFill/>
                                  </a:ln>
                                </pic:spPr>
                              </pic:pic>
                            </a:graphicData>
                          </a:graphic>
                        </wp:inline>
                      </w:drawing>
                    </w:r>
                  </w:p>
                </w:txbxContent>
              </v:textbox>
            </v:shape>
          </w:pict>
        </mc:Fallback>
      </mc:AlternateContent>
    </w:r>
    <w:r w:rsidR="0089514A">
      <w:rPr>
        <w:sz w:val="16"/>
        <w:szCs w:val="16"/>
        <w:lang w:val="bg-BG"/>
      </w:rPr>
      <w:t xml:space="preserve">         </w:t>
    </w:r>
    <w:r w:rsidR="007B6DFE" w:rsidRPr="008F4D94">
      <w:rPr>
        <w:sz w:val="16"/>
        <w:szCs w:val="16"/>
        <w:lang w:val="ru-RU"/>
      </w:rPr>
      <w:t>4000</w:t>
    </w:r>
    <w:r w:rsidR="007B6DFE" w:rsidRPr="00AA60B8">
      <w:rPr>
        <w:sz w:val="16"/>
        <w:szCs w:val="16"/>
        <w:lang w:val="ru-RU"/>
      </w:rPr>
      <w:t xml:space="preserve">, </w:t>
    </w:r>
    <w:r w:rsidR="007B6DFE" w:rsidRPr="008F4D94">
      <w:rPr>
        <w:sz w:val="16"/>
        <w:szCs w:val="16"/>
        <w:lang w:val="ru-RU"/>
      </w:rPr>
      <w:t xml:space="preserve">гр. </w:t>
    </w:r>
    <w:proofErr w:type="gramStart"/>
    <w:r w:rsidR="007B6DFE" w:rsidRPr="008F4D94">
      <w:rPr>
        <w:sz w:val="16"/>
        <w:szCs w:val="16"/>
        <w:lang w:val="ru-RU"/>
      </w:rPr>
      <w:t>Пловдив</w:t>
    </w:r>
    <w:r w:rsidR="007B6DFE" w:rsidRPr="00AF0D98">
      <w:rPr>
        <w:sz w:val="16"/>
        <w:szCs w:val="16"/>
        <w:lang w:val="ru-RU"/>
      </w:rPr>
      <w:t>,</w:t>
    </w:r>
    <w:r w:rsidR="007B6DFE" w:rsidRPr="008F4D94">
      <w:rPr>
        <w:sz w:val="16"/>
        <w:szCs w:val="16"/>
        <w:lang w:val="ru-RU"/>
      </w:rPr>
      <w:t xml:space="preserve">  бул.</w:t>
    </w:r>
    <w:proofErr w:type="gramEnd"/>
    <w:r w:rsidR="007B6DFE" w:rsidRPr="008F4D94">
      <w:rPr>
        <w:sz w:val="16"/>
        <w:szCs w:val="16"/>
        <w:lang w:val="ru-RU"/>
      </w:rPr>
      <w:t xml:space="preserve"> “</w:t>
    </w:r>
    <w:proofErr w:type="spellStart"/>
    <w:r w:rsidR="007B6DFE" w:rsidRPr="008F4D94">
      <w:rPr>
        <w:sz w:val="16"/>
        <w:szCs w:val="16"/>
        <w:lang w:val="ru-RU"/>
      </w:rPr>
      <w:t>Марица</w:t>
    </w:r>
    <w:proofErr w:type="spellEnd"/>
    <w:r w:rsidR="007B6DFE" w:rsidRPr="008F4D94">
      <w:rPr>
        <w:sz w:val="16"/>
        <w:szCs w:val="16"/>
        <w:lang w:val="ru-RU"/>
      </w:rPr>
      <w:t xml:space="preserve">” №122, </w:t>
    </w:r>
    <w:proofErr w:type="spellStart"/>
    <w:r w:rsidR="007B6DFE" w:rsidRPr="008F4D94">
      <w:rPr>
        <w:sz w:val="16"/>
        <w:szCs w:val="16"/>
        <w:lang w:val="ru-RU"/>
      </w:rPr>
      <w:t>тел.,факс</w:t>
    </w:r>
    <w:proofErr w:type="spellEnd"/>
    <w:r w:rsidR="007B6DFE" w:rsidRPr="008F4D94">
      <w:rPr>
        <w:sz w:val="16"/>
        <w:szCs w:val="16"/>
        <w:lang w:val="ru-RU"/>
      </w:rPr>
      <w:t xml:space="preserve"> 032/</w:t>
    </w:r>
    <w:r w:rsidR="007B6DFE">
      <w:rPr>
        <w:sz w:val="16"/>
        <w:szCs w:val="16"/>
        <w:lang w:val="ru-RU"/>
      </w:rPr>
      <w:t>638 078</w:t>
    </w:r>
  </w:p>
  <w:p w:rsidR="007B6DFE" w:rsidRPr="001F1253" w:rsidRDefault="007B6DFE" w:rsidP="007B6DFE">
    <w:pPr>
      <w:pStyle w:val="a4"/>
      <w:pBdr>
        <w:top w:val="single" w:sz="4" w:space="13" w:color="auto"/>
      </w:pBdr>
      <w:tabs>
        <w:tab w:val="left" w:pos="195"/>
        <w:tab w:val="center" w:pos="4428"/>
        <w:tab w:val="left" w:pos="7230"/>
        <w:tab w:val="left" w:pos="7655"/>
      </w:tabs>
      <w:spacing w:line="216" w:lineRule="auto"/>
      <w:ind w:right="-285"/>
      <w:jc w:val="center"/>
      <w:rPr>
        <w:sz w:val="16"/>
        <w:szCs w:val="16"/>
        <w:lang w:val="ru-RU"/>
      </w:rPr>
    </w:pPr>
    <w:r>
      <w:rPr>
        <w:sz w:val="16"/>
        <w:szCs w:val="16"/>
        <w:lang w:val="bg-BG"/>
      </w:rPr>
      <w:t xml:space="preserve">            Зелен телефон, факс </w:t>
    </w:r>
    <w:r w:rsidRPr="008F4D94">
      <w:rPr>
        <w:sz w:val="16"/>
        <w:szCs w:val="16"/>
        <w:lang w:val="ru-RU"/>
      </w:rPr>
      <w:t>032</w:t>
    </w:r>
    <w:r>
      <w:rPr>
        <w:sz w:val="16"/>
        <w:szCs w:val="16"/>
        <w:lang w:val="bg-BG"/>
      </w:rPr>
      <w:t>/</w:t>
    </w:r>
    <w:r w:rsidRPr="008F4D94">
      <w:rPr>
        <w:sz w:val="16"/>
        <w:szCs w:val="16"/>
        <w:lang w:val="ru-RU"/>
      </w:rPr>
      <w:t xml:space="preserve">643-245, </w:t>
    </w:r>
    <w:r w:rsidRPr="00AF0D98">
      <w:rPr>
        <w:sz w:val="16"/>
        <w:szCs w:val="16"/>
      </w:rPr>
      <w:t>e</w:t>
    </w:r>
    <w:r w:rsidRPr="008F4D94">
      <w:rPr>
        <w:sz w:val="16"/>
        <w:szCs w:val="16"/>
        <w:lang w:val="ru-RU"/>
      </w:rPr>
      <w:t>-</w:t>
    </w:r>
    <w:r w:rsidRPr="00AF0D98">
      <w:rPr>
        <w:sz w:val="16"/>
        <w:szCs w:val="16"/>
      </w:rPr>
      <w:t>mail</w:t>
    </w:r>
    <w:r w:rsidRPr="008F4D94">
      <w:rPr>
        <w:sz w:val="16"/>
        <w:szCs w:val="16"/>
        <w:lang w:val="ru-RU"/>
      </w:rPr>
      <w:t>:</w:t>
    </w:r>
    <w:r>
      <w:rPr>
        <w:sz w:val="16"/>
        <w:szCs w:val="16"/>
        <w:lang w:val="ru-RU"/>
      </w:rPr>
      <w:t xml:space="preserve"> </w:t>
    </w:r>
    <w:r w:rsidRPr="00B373AA">
      <w:rPr>
        <w:sz w:val="16"/>
        <w:szCs w:val="16"/>
        <w:lang w:val="ru-RU"/>
      </w:rPr>
      <w:t>riosv@plovdiv.riew.gov.bg</w:t>
    </w:r>
    <w:r w:rsidRPr="008F4D94">
      <w:rPr>
        <w:sz w:val="16"/>
        <w:szCs w:val="16"/>
        <w:lang w:val="ru-RU"/>
      </w:rPr>
      <w:t xml:space="preserve">;  </w:t>
    </w:r>
    <w:r w:rsidRPr="00C53455">
      <w:rPr>
        <w:sz w:val="16"/>
        <w:szCs w:val="16"/>
      </w:rPr>
      <w:t>https://</w:t>
    </w:r>
    <w:r w:rsidRPr="00B373AA">
      <w:rPr>
        <w:sz w:val="16"/>
        <w:szCs w:val="16"/>
        <w:lang w:val="ru-RU"/>
      </w:rPr>
      <w:t>plovdiv.riew.gov.bg</w:t>
    </w:r>
  </w:p>
  <w:p w:rsidR="0089514A" w:rsidRDefault="0089514A" w:rsidP="007B6DFE">
    <w:pPr>
      <w:pStyle w:val="a4"/>
      <w:pBdr>
        <w:top w:val="single" w:sz="4" w:space="13" w:color="auto"/>
      </w:pBdr>
      <w:tabs>
        <w:tab w:val="left" w:pos="195"/>
        <w:tab w:val="center" w:pos="4428"/>
        <w:tab w:val="left" w:pos="7230"/>
        <w:tab w:val="left" w:pos="7655"/>
      </w:tabs>
      <w:spacing w:line="216" w:lineRule="auto"/>
      <w:ind w:right="-285"/>
      <w:jc w:val="center"/>
      <w:rPr>
        <w:lang w:val="bg-BG"/>
      </w:rPr>
    </w:pPr>
  </w:p>
  <w:p w:rsidR="0072407F" w:rsidRPr="001F1253" w:rsidRDefault="0072407F" w:rsidP="0089514A">
    <w:pPr>
      <w:pStyle w:val="a4"/>
      <w:rPr>
        <w:szCs w:val="16"/>
        <w:lang w:val="ru-RU"/>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14A" w:rsidRDefault="00A52D72" w:rsidP="0089514A">
    <w:pPr>
      <w:pStyle w:val="a4"/>
      <w:pBdr>
        <w:top w:val="single" w:sz="4" w:space="13" w:color="auto"/>
      </w:pBdr>
      <w:tabs>
        <w:tab w:val="left" w:pos="195"/>
        <w:tab w:val="center" w:pos="4428"/>
        <w:tab w:val="left" w:pos="7230"/>
        <w:tab w:val="left" w:pos="7655"/>
      </w:tabs>
      <w:spacing w:line="216" w:lineRule="auto"/>
      <w:ind w:right="-285"/>
      <w:jc w:val="center"/>
      <w:rPr>
        <w:sz w:val="16"/>
        <w:szCs w:val="16"/>
        <w:lang w:val="bg-BG"/>
      </w:rPr>
    </w:pPr>
    <w:r>
      <w:rPr>
        <w:noProof/>
        <w:lang w:val="bg-BG" w:eastAsia="bg-BG"/>
      </w:rPr>
      <mc:AlternateContent>
        <mc:Choice Requires="wps">
          <w:drawing>
            <wp:anchor distT="0" distB="0" distL="114300" distR="114300" simplePos="0" relativeHeight="251658752" behindDoc="0" locked="0" layoutInCell="1" allowOverlap="1">
              <wp:simplePos x="0" y="0"/>
              <wp:positionH relativeFrom="column">
                <wp:posOffset>450850</wp:posOffset>
              </wp:positionH>
              <wp:positionV relativeFrom="paragraph">
                <wp:posOffset>28575</wp:posOffset>
              </wp:positionV>
              <wp:extent cx="454660" cy="469900"/>
              <wp:effectExtent l="0" t="0" r="0"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60" cy="469900"/>
                      </a:xfrm>
                      <a:prstGeom prst="rect">
                        <a:avLst/>
                      </a:prstGeom>
                      <a:solidFill>
                        <a:srgbClr val="FFFFFF"/>
                      </a:solidFill>
                      <a:ln w="9525">
                        <a:solidFill>
                          <a:srgbClr val="FFFFFF"/>
                        </a:solidFill>
                        <a:miter lim="800000"/>
                        <a:headEnd/>
                        <a:tailEnd/>
                      </a:ln>
                    </wps:spPr>
                    <wps:txbx>
                      <w:txbxContent>
                        <w:p w:rsidR="0089514A" w:rsidRDefault="00A52D72" w:rsidP="0089514A">
                          <w:pPr>
                            <w:jc w:val="both"/>
                          </w:pPr>
                          <w:r w:rsidRPr="00695933">
                            <w:rPr>
                              <w:rFonts w:ascii="Times New Roman" w:hAnsi="Times New Roman"/>
                              <w:noProof/>
                              <w:lang w:val="bg-BG" w:eastAsia="bg-BG"/>
                            </w:rPr>
                            <w:drawing>
                              <wp:inline distT="0" distB="0" distL="0" distR="0">
                                <wp:extent cx="367030" cy="367030"/>
                                <wp:effectExtent l="0" t="0" r="0" b="0"/>
                                <wp:docPr id="5"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030" cy="36703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35.5pt;margin-top:2.25pt;width:35.8pt;height: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" strokecolor="white">
              <v:textbox style="mso-fit-shape-to-text:t">
                <w:txbxContent>
                  <w:p w:rsidR="0089514A" w:rsidRDefault="00A52D72" w:rsidP="0089514A">
                    <w:pPr>
                      <w:jc w:val="both"/>
                    </w:pPr>
                    <w:r w:rsidRPr="00695933">
                      <w:rPr>
                        <w:rFonts w:ascii="Times New Roman" w:hAnsi="Times New Roman"/>
                        <w:noProof/>
                        <w:lang w:val="bg-BG" w:eastAsia="bg-BG"/>
                      </w:rPr>
                      <w:drawing>
                        <wp:inline distT="0" distB="0" distL="0" distR="0">
                          <wp:extent cx="367030" cy="367030"/>
                          <wp:effectExtent l="0" t="0" r="0" b="0"/>
                          <wp:docPr id="5"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7030" cy="367030"/>
                                  </a:xfrm>
                                  <a:prstGeom prst="rect">
                                    <a:avLst/>
                                  </a:prstGeom>
                                  <a:noFill/>
                                  <a:ln>
                                    <a:noFill/>
                                  </a:ln>
                                </pic:spPr>
                              </pic:pic>
                            </a:graphicData>
                          </a:graphic>
                        </wp:inline>
                      </w:drawing>
                    </w:r>
                  </w:p>
                </w:txbxContent>
              </v:textbox>
            </v:shape>
          </w:pict>
        </mc:Fallback>
      </mc:AlternateContent>
    </w:r>
    <w:r w:rsidR="0089514A">
      <w:rPr>
        <w:sz w:val="16"/>
        <w:szCs w:val="16"/>
        <w:lang w:val="bg-BG"/>
      </w:rPr>
      <w:t xml:space="preserve">                </w:t>
    </w:r>
    <w:r w:rsidR="0089514A" w:rsidRPr="008F4D94">
      <w:rPr>
        <w:sz w:val="16"/>
        <w:szCs w:val="16"/>
        <w:lang w:val="ru-RU"/>
      </w:rPr>
      <w:t>4000</w:t>
    </w:r>
    <w:r w:rsidR="0089514A" w:rsidRPr="00AA60B8">
      <w:rPr>
        <w:sz w:val="16"/>
        <w:szCs w:val="16"/>
        <w:lang w:val="ru-RU"/>
      </w:rPr>
      <w:t xml:space="preserve">, </w:t>
    </w:r>
    <w:r w:rsidR="0089514A" w:rsidRPr="008F4D94">
      <w:rPr>
        <w:sz w:val="16"/>
        <w:szCs w:val="16"/>
        <w:lang w:val="ru-RU"/>
      </w:rPr>
      <w:t xml:space="preserve">гр. </w:t>
    </w:r>
    <w:proofErr w:type="gramStart"/>
    <w:r w:rsidR="0089514A" w:rsidRPr="008F4D94">
      <w:rPr>
        <w:sz w:val="16"/>
        <w:szCs w:val="16"/>
        <w:lang w:val="ru-RU"/>
      </w:rPr>
      <w:t>Пловдив</w:t>
    </w:r>
    <w:r w:rsidR="0089514A" w:rsidRPr="00AF0D98">
      <w:rPr>
        <w:sz w:val="16"/>
        <w:szCs w:val="16"/>
        <w:lang w:val="ru-RU"/>
      </w:rPr>
      <w:t>,</w:t>
    </w:r>
    <w:r w:rsidR="0089514A" w:rsidRPr="008F4D94">
      <w:rPr>
        <w:sz w:val="16"/>
        <w:szCs w:val="16"/>
        <w:lang w:val="ru-RU"/>
      </w:rPr>
      <w:t xml:space="preserve">  бул.</w:t>
    </w:r>
    <w:proofErr w:type="gramEnd"/>
    <w:r w:rsidR="0089514A" w:rsidRPr="008F4D94">
      <w:rPr>
        <w:sz w:val="16"/>
        <w:szCs w:val="16"/>
        <w:lang w:val="ru-RU"/>
      </w:rPr>
      <w:t xml:space="preserve"> “</w:t>
    </w:r>
    <w:proofErr w:type="spellStart"/>
    <w:r w:rsidR="0089514A" w:rsidRPr="008F4D94">
      <w:rPr>
        <w:sz w:val="16"/>
        <w:szCs w:val="16"/>
        <w:lang w:val="ru-RU"/>
      </w:rPr>
      <w:t>Марица</w:t>
    </w:r>
    <w:proofErr w:type="spellEnd"/>
    <w:r w:rsidR="0089514A" w:rsidRPr="008F4D94">
      <w:rPr>
        <w:sz w:val="16"/>
        <w:szCs w:val="16"/>
        <w:lang w:val="ru-RU"/>
      </w:rPr>
      <w:t xml:space="preserve">” №122, </w:t>
    </w:r>
    <w:proofErr w:type="spellStart"/>
    <w:r w:rsidR="0089514A" w:rsidRPr="008F4D94">
      <w:rPr>
        <w:sz w:val="16"/>
        <w:szCs w:val="16"/>
        <w:lang w:val="ru-RU"/>
      </w:rPr>
      <w:t>тел.,факс</w:t>
    </w:r>
    <w:proofErr w:type="spellEnd"/>
    <w:r w:rsidR="0089514A" w:rsidRPr="008F4D94">
      <w:rPr>
        <w:sz w:val="16"/>
        <w:szCs w:val="16"/>
        <w:lang w:val="ru-RU"/>
      </w:rPr>
      <w:t xml:space="preserve"> 032/</w:t>
    </w:r>
    <w:r w:rsidR="00B373AA">
      <w:rPr>
        <w:sz w:val="16"/>
        <w:szCs w:val="16"/>
        <w:lang w:val="ru-RU"/>
      </w:rPr>
      <w:t>638 078</w:t>
    </w:r>
  </w:p>
  <w:p w:rsidR="0089514A" w:rsidRPr="001F1253" w:rsidRDefault="0089514A" w:rsidP="0089514A">
    <w:pPr>
      <w:pStyle w:val="a4"/>
      <w:pBdr>
        <w:top w:val="single" w:sz="4" w:space="13" w:color="auto"/>
      </w:pBdr>
      <w:tabs>
        <w:tab w:val="left" w:pos="195"/>
        <w:tab w:val="center" w:pos="4428"/>
        <w:tab w:val="left" w:pos="7230"/>
        <w:tab w:val="left" w:pos="7655"/>
      </w:tabs>
      <w:spacing w:line="216" w:lineRule="auto"/>
      <w:ind w:right="-285"/>
      <w:jc w:val="center"/>
      <w:rPr>
        <w:sz w:val="16"/>
        <w:szCs w:val="16"/>
        <w:lang w:val="ru-RU"/>
      </w:rPr>
    </w:pPr>
    <w:r>
      <w:rPr>
        <w:sz w:val="16"/>
        <w:szCs w:val="16"/>
        <w:lang w:val="bg-BG"/>
      </w:rPr>
      <w:t xml:space="preserve">            Зелен телефон, факс </w:t>
    </w:r>
    <w:r w:rsidRPr="008F4D94">
      <w:rPr>
        <w:sz w:val="16"/>
        <w:szCs w:val="16"/>
        <w:lang w:val="ru-RU"/>
      </w:rPr>
      <w:t>032</w:t>
    </w:r>
    <w:r>
      <w:rPr>
        <w:sz w:val="16"/>
        <w:szCs w:val="16"/>
        <w:lang w:val="bg-BG"/>
      </w:rPr>
      <w:t>/</w:t>
    </w:r>
    <w:r w:rsidRPr="008F4D94">
      <w:rPr>
        <w:sz w:val="16"/>
        <w:szCs w:val="16"/>
        <w:lang w:val="ru-RU"/>
      </w:rPr>
      <w:t xml:space="preserve">643-245, </w:t>
    </w:r>
    <w:r w:rsidRPr="00AF0D98">
      <w:rPr>
        <w:sz w:val="16"/>
        <w:szCs w:val="16"/>
      </w:rPr>
      <w:t>e</w:t>
    </w:r>
    <w:r w:rsidRPr="008F4D94">
      <w:rPr>
        <w:sz w:val="16"/>
        <w:szCs w:val="16"/>
        <w:lang w:val="ru-RU"/>
      </w:rPr>
      <w:t>-</w:t>
    </w:r>
    <w:r w:rsidRPr="00AF0D98">
      <w:rPr>
        <w:sz w:val="16"/>
        <w:szCs w:val="16"/>
      </w:rPr>
      <w:t>mail</w:t>
    </w:r>
    <w:r w:rsidRPr="008F4D94">
      <w:rPr>
        <w:sz w:val="16"/>
        <w:szCs w:val="16"/>
        <w:lang w:val="ru-RU"/>
      </w:rPr>
      <w:t>:</w:t>
    </w:r>
    <w:r w:rsidR="00B373AA">
      <w:rPr>
        <w:sz w:val="16"/>
        <w:szCs w:val="16"/>
        <w:lang w:val="ru-RU"/>
      </w:rPr>
      <w:t xml:space="preserve"> </w:t>
    </w:r>
    <w:r w:rsidR="00B373AA" w:rsidRPr="00B373AA">
      <w:rPr>
        <w:sz w:val="16"/>
        <w:szCs w:val="16"/>
        <w:lang w:val="ru-RU"/>
      </w:rPr>
      <w:t>riosv@plovdiv.riew.gov.bg</w:t>
    </w:r>
    <w:r w:rsidRPr="008F4D94">
      <w:rPr>
        <w:sz w:val="16"/>
        <w:szCs w:val="16"/>
        <w:lang w:val="ru-RU"/>
      </w:rPr>
      <w:t xml:space="preserve">;  </w:t>
    </w:r>
    <w:r w:rsidR="00C53455" w:rsidRPr="00C53455">
      <w:rPr>
        <w:sz w:val="16"/>
        <w:szCs w:val="16"/>
      </w:rPr>
      <w:t>https://</w:t>
    </w:r>
    <w:r w:rsidR="00C53455" w:rsidRPr="00B373AA">
      <w:rPr>
        <w:sz w:val="16"/>
        <w:szCs w:val="16"/>
        <w:lang w:val="ru-RU"/>
      </w:rPr>
      <w:t>plovdiv.riew.gov.bg</w:t>
    </w:r>
  </w:p>
  <w:p w:rsidR="0088526F" w:rsidRDefault="0088526F" w:rsidP="0089514A">
    <w:pPr>
      <w:pStyle w:val="a4"/>
      <w:jc w:val="center"/>
      <w:rPr>
        <w:lang w:val="bg-BG"/>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7E7" w:rsidRDefault="007A07E7">
      <w:r>
        <w:separator/>
      </w:r>
    </w:p>
  </w:footnote>
  <w:footnote w:type="continuationSeparator" w:id="0">
    <w:p w:rsidR="007A07E7" w:rsidRDefault="007A07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B9A" w:rsidRPr="005B69F7" w:rsidRDefault="00A52D72" w:rsidP="00B76562">
    <w:pPr>
      <w:pStyle w:val="2"/>
      <w:jc w:val="center"/>
      <w:rPr>
        <w:rStyle w:val="a8"/>
        <w:sz w:val="2"/>
        <w:szCs w:val="2"/>
      </w:rPr>
    </w:pPr>
    <w:r w:rsidRPr="005B69F7">
      <w:rPr>
        <w:rStyle w:val="a8"/>
        <w:noProof/>
        <w:sz w:val="2"/>
        <w:szCs w:val="2"/>
        <w:lang w:eastAsia="bg-BG"/>
      </w:rPr>
      <w:drawing>
        <wp:anchor distT="0" distB="0" distL="114300" distR="114300" simplePos="0" relativeHeight="251656704" behindDoc="0" locked="0" layoutInCell="1" allowOverlap="1">
          <wp:simplePos x="0" y="0"/>
          <wp:positionH relativeFrom="column">
            <wp:posOffset>-635</wp:posOffset>
          </wp:positionH>
          <wp:positionV relativeFrom="paragraph">
            <wp:posOffset>-66040</wp:posOffset>
          </wp:positionV>
          <wp:extent cx="600710" cy="832485"/>
          <wp:effectExtent l="0" t="0" r="0" b="0"/>
          <wp:wrapSquare wrapText="bothSides"/>
          <wp:docPr id="8" name="Картина 8"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710" cy="832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0B9A" w:rsidRPr="005B69F7" w:rsidRDefault="00A52D72" w:rsidP="00354A0B">
    <w:pPr>
      <w:pStyle w:val="1"/>
      <w:framePr w:w="0" w:hRule="auto" w:wrap="auto" w:vAnchor="margin" w:hAnchor="text" w:xAlign="left" w:yAlign="inline"/>
      <w:tabs>
        <w:tab w:val="left" w:pos="1276"/>
      </w:tabs>
      <w:jc w:val="left"/>
      <w:rPr>
        <w:rFonts w:ascii="Helen Bg Condensed" w:hAnsi="Helen Bg Condensed"/>
        <w:spacing w:val="40"/>
        <w:sz w:val="30"/>
        <w:szCs w:val="30"/>
      </w:rPr>
    </w:pPr>
    <w:r w:rsidRPr="005B69F7">
      <w:rPr>
        <w:rStyle w:val="a8"/>
        <w:noProof/>
        <w:sz w:val="2"/>
        <w:szCs w:val="2"/>
        <w:lang w:eastAsia="bg-BG"/>
      </w:rPr>
      <mc:AlternateContent>
        <mc:Choice Requires="wps">
          <w:drawing>
            <wp:anchor distT="0" distB="0" distL="114300" distR="114300" simplePos="0" relativeHeight="251657728" behindDoc="0" locked="0" layoutInCell="1" allowOverlap="1">
              <wp:simplePos x="0" y="0"/>
              <wp:positionH relativeFrom="column">
                <wp:posOffset>685165</wp:posOffset>
              </wp:positionH>
              <wp:positionV relativeFrom="paragraph">
                <wp:posOffset>72390</wp:posOffset>
              </wp:positionV>
              <wp:extent cx="0" cy="61214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3BC236" id="_x0000_t32" coordsize="21600,21600" o:spt="32" o:oned="t" path="m,l21600,21600e" filled="f">
              <v:path arrowok="t" fillok="f" o:connecttype="none"/>
              <o:lock v:ext="edit" shapetype="t"/>
            </v:shapetype>
            <v:shape id="AutoShape 11" o:spid="_x0000_s1026" type="#_x0000_t32" style="position:absolute;margin-left:53.95pt;margin-top:5.7pt;width:0;height:4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"/>
          </w:pict>
        </mc:Fallback>
      </mc:AlternateContent>
    </w:r>
    <w:r w:rsidR="00354A0B">
      <w:rPr>
        <w:rFonts w:ascii="Helen Bg Condensed" w:hAnsi="Helen Bg Condensed"/>
        <w:spacing w:val="40"/>
        <w:sz w:val="30"/>
        <w:szCs w:val="30"/>
      </w:rPr>
      <w:t xml:space="preserve">  </w:t>
    </w:r>
    <w:r w:rsidR="006B0B9A" w:rsidRPr="005B69F7">
      <w:rPr>
        <w:rFonts w:ascii="Helen Bg Condensed" w:hAnsi="Helen Bg Condensed"/>
        <w:spacing w:val="40"/>
        <w:sz w:val="30"/>
        <w:szCs w:val="30"/>
      </w:rPr>
      <w:t>РЕПУБЛИКА БЪЛГАРИЯ</w:t>
    </w:r>
  </w:p>
  <w:p w:rsidR="00936425" w:rsidRPr="001C344E" w:rsidRDefault="006B0B9A" w:rsidP="00354A0B">
    <w:pPr>
      <w:pStyle w:val="1"/>
      <w:framePr w:w="0" w:hRule="auto" w:wrap="auto" w:vAnchor="margin" w:hAnchor="text" w:xAlign="left" w:yAlign="inline"/>
      <w:tabs>
        <w:tab w:val="left" w:pos="1276"/>
      </w:tabs>
      <w:jc w:val="left"/>
      <w:rPr>
        <w:rFonts w:ascii="Helen Bg Condensed" w:hAnsi="Helen Bg Condensed"/>
        <w:spacing w:val="40"/>
        <w:sz w:val="20"/>
        <w:lang w:val="ru-RU"/>
      </w:rPr>
    </w:pPr>
    <w:r w:rsidRPr="00D450FA">
      <w:rPr>
        <w:sz w:val="36"/>
        <w:szCs w:val="36"/>
      </w:rPr>
      <w:tab/>
    </w:r>
    <w:r w:rsidRPr="00B76562">
      <w:rPr>
        <w:rFonts w:ascii="Helen Bg Condensed" w:hAnsi="Helen Bg Condensed"/>
        <w:spacing w:val="40"/>
        <w:sz w:val="28"/>
        <w:szCs w:val="28"/>
      </w:rPr>
      <w:t xml:space="preserve">Министерство на </w:t>
    </w:r>
    <w:r w:rsidR="00A52D72" w:rsidRPr="00B76562">
      <w:rPr>
        <w:noProof/>
        <w:sz w:val="28"/>
        <w:szCs w:val="28"/>
        <w:lang w:eastAsia="bg-BG"/>
      </w:rPr>
      <mc:AlternateContent>
        <mc:Choice Requires="wps">
          <w:drawing>
            <wp:anchor distT="0" distB="0" distL="114300" distR="114300" simplePos="0" relativeHeight="251655680" behindDoc="0" locked="0" layoutInCell="0" allowOverlap="1">
              <wp:simplePos x="0" y="0"/>
              <wp:positionH relativeFrom="column">
                <wp:posOffset>-226695</wp:posOffset>
              </wp:positionH>
              <wp:positionV relativeFrom="paragraph">
                <wp:posOffset>9744075</wp:posOffset>
              </wp:positionV>
              <wp:extent cx="758952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95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6D0F88" id="Line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767.25pt" to="579.75pt,7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" o:allowincell="f"/>
          </w:pict>
        </mc:Fallback>
      </mc:AlternateContent>
    </w:r>
    <w:r w:rsidR="00C76288" w:rsidRPr="00B76562">
      <w:rPr>
        <w:rFonts w:ascii="Helen Bg Condensed" w:hAnsi="Helen Bg Condensed"/>
        <w:spacing w:val="40"/>
        <w:sz w:val="28"/>
        <w:szCs w:val="28"/>
      </w:rPr>
      <w:t>околната среда и водите</w:t>
    </w:r>
    <w:r w:rsidR="00D93AB6">
      <w:rPr>
        <w:rFonts w:ascii="Helen Bg Condensed" w:hAnsi="Helen Bg Condensed"/>
        <w:spacing w:val="40"/>
        <w:sz w:val="28"/>
        <w:szCs w:val="28"/>
      </w:rPr>
      <w:tab/>
    </w:r>
    <w:r w:rsidR="00D93AB6">
      <w:rPr>
        <w:rFonts w:ascii="Helen Bg Condensed" w:hAnsi="Helen Bg Condensed"/>
        <w:spacing w:val="40"/>
        <w:sz w:val="28"/>
        <w:szCs w:val="28"/>
      </w:rPr>
      <w:tab/>
    </w:r>
    <w:r w:rsidR="00D93AB6">
      <w:rPr>
        <w:rFonts w:ascii="Helen Bg Condensed" w:hAnsi="Helen Bg Condensed"/>
        <w:spacing w:val="40"/>
        <w:sz w:val="28"/>
        <w:szCs w:val="28"/>
      </w:rPr>
      <w:tab/>
    </w:r>
    <w:r w:rsidR="00D93AB6" w:rsidRPr="001C344E">
      <w:rPr>
        <w:rFonts w:ascii="Helen Bg Condensed" w:hAnsi="Helen Bg Condensed"/>
        <w:b w:val="0"/>
        <w:spacing w:val="40"/>
        <w:sz w:val="20"/>
      </w:rPr>
      <w:t>Регионална инспекция</w:t>
    </w:r>
    <w:r w:rsidR="001C344E" w:rsidRPr="001C344E">
      <w:rPr>
        <w:rFonts w:ascii="Helen Bg Condensed" w:hAnsi="Helen Bg Condensed"/>
        <w:b w:val="0"/>
        <w:spacing w:val="40"/>
        <w:sz w:val="20"/>
      </w:rPr>
      <w:t xml:space="preserve"> по околната среда и водите</w:t>
    </w:r>
    <w:r w:rsidR="00D93AB6" w:rsidRPr="001C344E">
      <w:rPr>
        <w:rFonts w:ascii="Helen Bg Condensed" w:hAnsi="Helen Bg Condensed"/>
        <w:b w:val="0"/>
        <w:spacing w:val="40"/>
        <w:sz w:val="20"/>
      </w:rPr>
      <w:t xml:space="preserve"> - Пловдив</w:t>
    </w:r>
  </w:p>
  <w:p w:rsidR="00ED1377" w:rsidRPr="00ED1377" w:rsidRDefault="00ED1377" w:rsidP="00ED1377">
    <w:pPr>
      <w:rPr>
        <w:lang w:val="bg-BG"/>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C1A59"/>
    <w:multiLevelType w:val="hybridMultilevel"/>
    <w:tmpl w:val="2BE2CC34"/>
    <w:lvl w:ilvl="0" w:tplc="327AE030">
      <w:start w:val="1"/>
      <w:numFmt w:val="decimal"/>
      <w:lvlText w:val="%1."/>
      <w:lvlJc w:val="left"/>
      <w:pPr>
        <w:ind w:left="786" w:hanging="360"/>
      </w:pPr>
      <w:rPr>
        <w:rFonts w:ascii="Times New Roman" w:hAnsi="Times New Roman" w:hint="default"/>
        <w:b/>
        <w:color w:val="12131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29554B28"/>
    <w:multiLevelType w:val="hybridMultilevel"/>
    <w:tmpl w:val="B6C89F8C"/>
    <w:lvl w:ilvl="0" w:tplc="E056F962">
      <w:start w:val="1"/>
      <w:numFmt w:val="decimal"/>
      <w:lvlText w:val="%1."/>
      <w:lvlJc w:val="left"/>
      <w:pPr>
        <w:ind w:left="645" w:hanging="360"/>
      </w:pPr>
      <w:rPr>
        <w:rFonts w:hint="default"/>
        <w:b w:val="0"/>
      </w:rPr>
    </w:lvl>
    <w:lvl w:ilvl="1" w:tplc="04020019" w:tentative="1">
      <w:start w:val="1"/>
      <w:numFmt w:val="lowerLetter"/>
      <w:lvlText w:val="%2."/>
      <w:lvlJc w:val="left"/>
      <w:pPr>
        <w:ind w:left="1365" w:hanging="360"/>
      </w:pPr>
    </w:lvl>
    <w:lvl w:ilvl="2" w:tplc="0402001B" w:tentative="1">
      <w:start w:val="1"/>
      <w:numFmt w:val="lowerRoman"/>
      <w:lvlText w:val="%3."/>
      <w:lvlJc w:val="right"/>
      <w:pPr>
        <w:ind w:left="2085" w:hanging="180"/>
      </w:pPr>
    </w:lvl>
    <w:lvl w:ilvl="3" w:tplc="0402000F" w:tentative="1">
      <w:start w:val="1"/>
      <w:numFmt w:val="decimal"/>
      <w:lvlText w:val="%4."/>
      <w:lvlJc w:val="left"/>
      <w:pPr>
        <w:ind w:left="2805" w:hanging="360"/>
      </w:pPr>
    </w:lvl>
    <w:lvl w:ilvl="4" w:tplc="04020019" w:tentative="1">
      <w:start w:val="1"/>
      <w:numFmt w:val="lowerLetter"/>
      <w:lvlText w:val="%5."/>
      <w:lvlJc w:val="left"/>
      <w:pPr>
        <w:ind w:left="3525" w:hanging="360"/>
      </w:pPr>
    </w:lvl>
    <w:lvl w:ilvl="5" w:tplc="0402001B" w:tentative="1">
      <w:start w:val="1"/>
      <w:numFmt w:val="lowerRoman"/>
      <w:lvlText w:val="%6."/>
      <w:lvlJc w:val="right"/>
      <w:pPr>
        <w:ind w:left="4245" w:hanging="180"/>
      </w:pPr>
    </w:lvl>
    <w:lvl w:ilvl="6" w:tplc="0402000F" w:tentative="1">
      <w:start w:val="1"/>
      <w:numFmt w:val="decimal"/>
      <w:lvlText w:val="%7."/>
      <w:lvlJc w:val="left"/>
      <w:pPr>
        <w:ind w:left="4965" w:hanging="360"/>
      </w:pPr>
    </w:lvl>
    <w:lvl w:ilvl="7" w:tplc="04020019" w:tentative="1">
      <w:start w:val="1"/>
      <w:numFmt w:val="lowerLetter"/>
      <w:lvlText w:val="%8."/>
      <w:lvlJc w:val="left"/>
      <w:pPr>
        <w:ind w:left="5685" w:hanging="360"/>
      </w:pPr>
    </w:lvl>
    <w:lvl w:ilvl="8" w:tplc="0402001B" w:tentative="1">
      <w:start w:val="1"/>
      <w:numFmt w:val="lowerRoman"/>
      <w:lvlText w:val="%9."/>
      <w:lvlJc w:val="right"/>
      <w:pPr>
        <w:ind w:left="6405" w:hanging="180"/>
      </w:pPr>
    </w:lvl>
  </w:abstractNum>
  <w:abstractNum w:abstractNumId="2" w15:restartNumberingAfterBreak="0">
    <w:nsid w:val="2B1C138B"/>
    <w:multiLevelType w:val="hybridMultilevel"/>
    <w:tmpl w:val="295ACBFC"/>
    <w:lvl w:ilvl="0" w:tplc="C318EFE8">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51E91E30"/>
    <w:multiLevelType w:val="hybridMultilevel"/>
    <w:tmpl w:val="82B86274"/>
    <w:lvl w:ilvl="0" w:tplc="D77E7E2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7B81571B"/>
    <w:multiLevelType w:val="hybridMultilevel"/>
    <w:tmpl w:val="5D6EE1D8"/>
    <w:lvl w:ilvl="0" w:tplc="0B2AB2AE">
      <w:start w:val="1"/>
      <w:numFmt w:val="decimal"/>
      <w:lvlText w:val="%1."/>
      <w:lvlJc w:val="left"/>
      <w:pPr>
        <w:tabs>
          <w:tab w:val="num" w:pos="1758"/>
        </w:tabs>
        <w:ind w:left="1758" w:hanging="105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B17"/>
    <w:rsid w:val="00000179"/>
    <w:rsid w:val="00000DB3"/>
    <w:rsid w:val="0000306F"/>
    <w:rsid w:val="000415D7"/>
    <w:rsid w:val="00043B6D"/>
    <w:rsid w:val="00045408"/>
    <w:rsid w:val="00066AA2"/>
    <w:rsid w:val="0007528F"/>
    <w:rsid w:val="000F75F2"/>
    <w:rsid w:val="001073F0"/>
    <w:rsid w:val="001149EF"/>
    <w:rsid w:val="00153AB0"/>
    <w:rsid w:val="00157D1E"/>
    <w:rsid w:val="00164A23"/>
    <w:rsid w:val="00165575"/>
    <w:rsid w:val="001B170D"/>
    <w:rsid w:val="001B2BEB"/>
    <w:rsid w:val="001B4BA5"/>
    <w:rsid w:val="001C344E"/>
    <w:rsid w:val="001C5702"/>
    <w:rsid w:val="001C6903"/>
    <w:rsid w:val="001C7F59"/>
    <w:rsid w:val="001E10FE"/>
    <w:rsid w:val="001E7D4F"/>
    <w:rsid w:val="001F1253"/>
    <w:rsid w:val="001F26B4"/>
    <w:rsid w:val="001F3635"/>
    <w:rsid w:val="0020653E"/>
    <w:rsid w:val="00214AC3"/>
    <w:rsid w:val="00233451"/>
    <w:rsid w:val="0024120B"/>
    <w:rsid w:val="002501B0"/>
    <w:rsid w:val="00254D0B"/>
    <w:rsid w:val="00266D04"/>
    <w:rsid w:val="00273B72"/>
    <w:rsid w:val="002B7809"/>
    <w:rsid w:val="002C252C"/>
    <w:rsid w:val="002E25EF"/>
    <w:rsid w:val="002F0262"/>
    <w:rsid w:val="003106F6"/>
    <w:rsid w:val="00324274"/>
    <w:rsid w:val="0034511F"/>
    <w:rsid w:val="00351BBE"/>
    <w:rsid w:val="00354A0B"/>
    <w:rsid w:val="003A08E0"/>
    <w:rsid w:val="003B6BFE"/>
    <w:rsid w:val="003D295E"/>
    <w:rsid w:val="00407243"/>
    <w:rsid w:val="00421337"/>
    <w:rsid w:val="00442A73"/>
    <w:rsid w:val="00446795"/>
    <w:rsid w:val="00462ED5"/>
    <w:rsid w:val="004802A4"/>
    <w:rsid w:val="00493BCB"/>
    <w:rsid w:val="004B7D22"/>
    <w:rsid w:val="004C3144"/>
    <w:rsid w:val="004F765C"/>
    <w:rsid w:val="00516DAD"/>
    <w:rsid w:val="00545E5B"/>
    <w:rsid w:val="0057056E"/>
    <w:rsid w:val="00582663"/>
    <w:rsid w:val="0059375A"/>
    <w:rsid w:val="005A3B17"/>
    <w:rsid w:val="005A4A7A"/>
    <w:rsid w:val="005B561D"/>
    <w:rsid w:val="005B69F7"/>
    <w:rsid w:val="005C2BBF"/>
    <w:rsid w:val="005D7788"/>
    <w:rsid w:val="005F5E28"/>
    <w:rsid w:val="0060088D"/>
    <w:rsid w:val="00602A0B"/>
    <w:rsid w:val="00616DCB"/>
    <w:rsid w:val="006340C8"/>
    <w:rsid w:val="00661C46"/>
    <w:rsid w:val="006A421B"/>
    <w:rsid w:val="006A6565"/>
    <w:rsid w:val="006B0B9A"/>
    <w:rsid w:val="006C6326"/>
    <w:rsid w:val="006D21A3"/>
    <w:rsid w:val="006E1608"/>
    <w:rsid w:val="006E48A7"/>
    <w:rsid w:val="00714D69"/>
    <w:rsid w:val="0072407F"/>
    <w:rsid w:val="00735898"/>
    <w:rsid w:val="007719EF"/>
    <w:rsid w:val="00772848"/>
    <w:rsid w:val="00776E91"/>
    <w:rsid w:val="007A07E7"/>
    <w:rsid w:val="007A6290"/>
    <w:rsid w:val="007A7B40"/>
    <w:rsid w:val="007B6DFE"/>
    <w:rsid w:val="007D0F7F"/>
    <w:rsid w:val="008338D4"/>
    <w:rsid w:val="00842F0C"/>
    <w:rsid w:val="0085348A"/>
    <w:rsid w:val="00860390"/>
    <w:rsid w:val="0088526F"/>
    <w:rsid w:val="0089514A"/>
    <w:rsid w:val="00896594"/>
    <w:rsid w:val="008A0444"/>
    <w:rsid w:val="008A3D46"/>
    <w:rsid w:val="008B0206"/>
    <w:rsid w:val="008B1300"/>
    <w:rsid w:val="008D3875"/>
    <w:rsid w:val="008D749E"/>
    <w:rsid w:val="00903E8B"/>
    <w:rsid w:val="00907501"/>
    <w:rsid w:val="0092754C"/>
    <w:rsid w:val="0093612F"/>
    <w:rsid w:val="00936425"/>
    <w:rsid w:val="00945275"/>
    <w:rsid w:val="00946D85"/>
    <w:rsid w:val="00955648"/>
    <w:rsid w:val="009712DB"/>
    <w:rsid w:val="00973C05"/>
    <w:rsid w:val="00974546"/>
    <w:rsid w:val="009A49E5"/>
    <w:rsid w:val="009A67C8"/>
    <w:rsid w:val="009C28A8"/>
    <w:rsid w:val="009E7D8E"/>
    <w:rsid w:val="009F0994"/>
    <w:rsid w:val="00A32F7F"/>
    <w:rsid w:val="00A33765"/>
    <w:rsid w:val="00A40542"/>
    <w:rsid w:val="00A44B9E"/>
    <w:rsid w:val="00A52D72"/>
    <w:rsid w:val="00A56FFF"/>
    <w:rsid w:val="00A92E12"/>
    <w:rsid w:val="00AD0F0E"/>
    <w:rsid w:val="00AD11C4"/>
    <w:rsid w:val="00AD13E8"/>
    <w:rsid w:val="00B0052C"/>
    <w:rsid w:val="00B06A2A"/>
    <w:rsid w:val="00B11347"/>
    <w:rsid w:val="00B17E9C"/>
    <w:rsid w:val="00B27B64"/>
    <w:rsid w:val="00B373AA"/>
    <w:rsid w:val="00B76562"/>
    <w:rsid w:val="00BC16C9"/>
    <w:rsid w:val="00BF4E39"/>
    <w:rsid w:val="00C00904"/>
    <w:rsid w:val="00C02136"/>
    <w:rsid w:val="00C36910"/>
    <w:rsid w:val="00C473A4"/>
    <w:rsid w:val="00C53455"/>
    <w:rsid w:val="00C76288"/>
    <w:rsid w:val="00C76A20"/>
    <w:rsid w:val="00C9282E"/>
    <w:rsid w:val="00C96BD2"/>
    <w:rsid w:val="00C97000"/>
    <w:rsid w:val="00CA3258"/>
    <w:rsid w:val="00CA7A14"/>
    <w:rsid w:val="00CD1F33"/>
    <w:rsid w:val="00CF6DFC"/>
    <w:rsid w:val="00D03B87"/>
    <w:rsid w:val="00D11476"/>
    <w:rsid w:val="00D1219F"/>
    <w:rsid w:val="00D259F5"/>
    <w:rsid w:val="00D450FA"/>
    <w:rsid w:val="00D530CC"/>
    <w:rsid w:val="00D61AE4"/>
    <w:rsid w:val="00D63107"/>
    <w:rsid w:val="00D7472F"/>
    <w:rsid w:val="00D93AB6"/>
    <w:rsid w:val="00D95489"/>
    <w:rsid w:val="00DC60E0"/>
    <w:rsid w:val="00DE1749"/>
    <w:rsid w:val="00DF43B6"/>
    <w:rsid w:val="00E344E2"/>
    <w:rsid w:val="00E8208C"/>
    <w:rsid w:val="00EA3B1F"/>
    <w:rsid w:val="00EB0DBD"/>
    <w:rsid w:val="00EB1B62"/>
    <w:rsid w:val="00EB63EB"/>
    <w:rsid w:val="00EC304D"/>
    <w:rsid w:val="00ED1377"/>
    <w:rsid w:val="00F13964"/>
    <w:rsid w:val="00F54142"/>
    <w:rsid w:val="00F66C88"/>
    <w:rsid w:val="00F72CF1"/>
    <w:rsid w:val="00F74415"/>
    <w:rsid w:val="00F81521"/>
    <w:rsid w:val="00F9199A"/>
    <w:rsid w:val="00FA174D"/>
    <w:rsid w:val="00FE22D9"/>
    <w:rsid w:val="00FF448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3F8B3412"/>
  <w15:chartTrackingRefBased/>
  <w15:docId w15:val="{38F8FD02-497A-4CFD-A42E-25D8467DD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CharChar1Char">
    <w:name w:val="Char Char1 Char"/>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character" w:customStyle="1" w:styleId="a5">
    <w:name w:val="Долен колонтитул Знак"/>
    <w:link w:val="a4"/>
    <w:rsid w:val="0088526F"/>
    <w:rPr>
      <w:rFonts w:ascii="Arial" w:hAnsi="Arial"/>
      <w:lang w:val="en-US" w:eastAsia="en-US" w:bidi="ar-SA"/>
    </w:rPr>
  </w:style>
  <w:style w:type="character" w:styleId="aa">
    <w:name w:val="page number"/>
    <w:basedOn w:val="a0"/>
    <w:rsid w:val="00545E5B"/>
  </w:style>
  <w:style w:type="paragraph" w:customStyle="1" w:styleId="Char">
    <w:name w:val="Char"/>
    <w:basedOn w:val="a"/>
    <w:semiHidden/>
    <w:rsid w:val="0089514A"/>
    <w:pPr>
      <w:tabs>
        <w:tab w:val="left" w:pos="709"/>
      </w:tabs>
      <w:overflowPunct/>
      <w:autoSpaceDE/>
      <w:autoSpaceDN/>
      <w:adjustRightInd/>
      <w:textAlignment w:val="auto"/>
    </w:pPr>
    <w:rPr>
      <w:rFonts w:ascii="Futura Bk" w:hAnsi="Futura Bk"/>
      <w:szCs w:val="24"/>
      <w:lang w:val="pl-PL" w:eastAsia="pl-PL"/>
    </w:rPr>
  </w:style>
  <w:style w:type="paragraph" w:customStyle="1" w:styleId="CharCharCharCharCharCharCharCharCharCharCharCharCharCharChar">
    <w:name w:val="Char Char Char Char Char Char Знак Char Char Char Char Char Знак Знак Char Char Char Знак Знак Char"/>
    <w:basedOn w:val="a"/>
    <w:rsid w:val="00254D0B"/>
    <w:pPr>
      <w:tabs>
        <w:tab w:val="left" w:pos="709"/>
      </w:tabs>
      <w:overflowPunct/>
      <w:autoSpaceDE/>
      <w:autoSpaceDN/>
      <w:adjustRightInd/>
      <w:textAlignment w:val="auto"/>
    </w:pPr>
    <w:rPr>
      <w:rFonts w:ascii="Tahoma" w:hAnsi="Tahoma"/>
      <w:sz w:val="24"/>
      <w:szCs w:val="24"/>
      <w:lang w:val="pl-PL" w:eastAsia="pl-PL"/>
    </w:rPr>
  </w:style>
  <w:style w:type="character" w:styleId="ab">
    <w:name w:val="Strong"/>
    <w:qFormat/>
    <w:rsid w:val="003B6BFE"/>
    <w:rPr>
      <w:b/>
      <w:bCs/>
    </w:rPr>
  </w:style>
  <w:style w:type="paragraph" w:styleId="ac">
    <w:name w:val="Normal (Web)"/>
    <w:basedOn w:val="a"/>
    <w:rsid w:val="003B6BFE"/>
    <w:pPr>
      <w:overflowPunct/>
      <w:autoSpaceDE/>
      <w:autoSpaceDN/>
      <w:adjustRightInd/>
      <w:spacing w:after="75"/>
      <w:jc w:val="both"/>
      <w:textAlignment w:val="auto"/>
    </w:pPr>
    <w:rPr>
      <w:rFonts w:ascii="Times New Roman" w:hAnsi="Times New Roman"/>
      <w:sz w:val="24"/>
      <w:szCs w:val="24"/>
      <w:lang w:val="bg-BG" w:eastAsia="bg-BG"/>
    </w:rPr>
  </w:style>
  <w:style w:type="paragraph" w:customStyle="1" w:styleId="CharChar1Char0">
    <w:name w:val="Char Char1 Char"/>
    <w:basedOn w:val="a"/>
    <w:semiHidden/>
    <w:rsid w:val="006C6326"/>
    <w:pPr>
      <w:tabs>
        <w:tab w:val="left" w:pos="709"/>
      </w:tabs>
      <w:overflowPunct/>
      <w:autoSpaceDE/>
      <w:autoSpaceDN/>
      <w:adjustRightInd/>
      <w:textAlignment w:val="auto"/>
    </w:pPr>
    <w:rPr>
      <w:rFonts w:ascii="Futura Bk" w:hAnsi="Futura Bk"/>
      <w:szCs w:val="24"/>
      <w:lang w:val="pl-PL" w:eastAsia="pl-PL"/>
    </w:rPr>
  </w:style>
  <w:style w:type="paragraph" w:styleId="ad">
    <w:name w:val="List Paragraph"/>
    <w:basedOn w:val="a"/>
    <w:uiPriority w:val="34"/>
    <w:qFormat/>
    <w:rsid w:val="008D3875"/>
    <w:pPr>
      <w:ind w:left="720"/>
      <w:contextualSpacing/>
    </w:pPr>
  </w:style>
  <w:style w:type="paragraph" w:customStyle="1" w:styleId="1CharChar">
    <w:name w:val="Знак Знак1 Char Char"/>
    <w:basedOn w:val="a"/>
    <w:rsid w:val="00354A0B"/>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1Char1">
    <w:name w:val="Char Char1 Char"/>
    <w:basedOn w:val="a"/>
    <w:semiHidden/>
    <w:rsid w:val="0007528F"/>
    <w:pPr>
      <w:tabs>
        <w:tab w:val="left" w:pos="709"/>
      </w:tabs>
      <w:overflowPunct/>
      <w:autoSpaceDE/>
      <w:autoSpaceDN/>
      <w:adjustRightInd/>
      <w:textAlignment w:val="auto"/>
    </w:pPr>
    <w:rPr>
      <w:rFonts w:ascii="Futura Bk" w:hAnsi="Futura Bk"/>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601275">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198158832">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apis.bg/p.php?code=8374718051&amp;base=NAR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eb.apis.bg/p.php?code=8376617032&amp;base=NARH"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4</Pages>
  <Words>1243</Words>
  <Characters>7278</Characters>
  <Application>Microsoft Office Word</Application>
  <DocSecurity>0</DocSecurity>
  <Lines>60</Lines>
  <Paragraphs>17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Nikolinka Kuzmanova</cp:lastModifiedBy>
  <cp:revision>24</cp:revision>
  <cp:lastPrinted>2022-02-01T14:09:00Z</cp:lastPrinted>
  <dcterms:created xsi:type="dcterms:W3CDTF">2026-03-11T13:08:00Z</dcterms:created>
  <dcterms:modified xsi:type="dcterms:W3CDTF">2026-07-06T06:33:00Z</dcterms:modified>
</cp:coreProperties>
</file>